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F886" w14:textId="77777777" w:rsidR="001C27CC" w:rsidRPr="003673C9" w:rsidRDefault="00FF6E24">
      <w:pPr>
        <w:spacing w:after="16" w:line="259" w:lineRule="auto"/>
        <w:ind w:left="0" w:right="8" w:firstLine="0"/>
        <w:jc w:val="center"/>
        <w:rPr>
          <w:rFonts w:ascii="Gill Sans MT" w:hAnsi="Gill Sans MT" w:cstheme="majorHAnsi"/>
          <w:color w:val="4799B5"/>
          <w:sz w:val="24"/>
          <w:szCs w:val="24"/>
        </w:rPr>
      </w:pPr>
      <w:r w:rsidRPr="003673C9">
        <w:rPr>
          <w:rFonts w:ascii="Gill Sans MT" w:eastAsia="Arial" w:hAnsi="Gill Sans MT" w:cstheme="majorHAnsi"/>
          <w:b/>
          <w:color w:val="4799B5"/>
          <w:sz w:val="24"/>
          <w:szCs w:val="24"/>
        </w:rPr>
        <w:t xml:space="preserve">ANNUAL PROGRAM STATEMENT (APS) </w:t>
      </w:r>
    </w:p>
    <w:p w14:paraId="614213A1" w14:textId="789D8A2F" w:rsidR="001C27CC" w:rsidRPr="003673C9" w:rsidRDefault="004E6E12">
      <w:pPr>
        <w:spacing w:after="96" w:line="259" w:lineRule="auto"/>
        <w:ind w:left="0" w:right="7" w:firstLine="0"/>
        <w:jc w:val="center"/>
        <w:rPr>
          <w:rFonts w:ascii="Gill Sans MT" w:hAnsi="Gill Sans MT" w:cstheme="majorHAnsi"/>
          <w:color w:val="4799B5"/>
          <w:sz w:val="24"/>
          <w:szCs w:val="24"/>
        </w:rPr>
      </w:pPr>
      <w:r w:rsidRPr="003673C9">
        <w:rPr>
          <w:rFonts w:ascii="Gill Sans MT" w:eastAsia="Arial" w:hAnsi="Gill Sans MT" w:cstheme="majorHAnsi"/>
          <w:b/>
          <w:color w:val="4799B5"/>
          <w:sz w:val="24"/>
          <w:szCs w:val="24"/>
        </w:rPr>
        <w:t>STRENGTHENING AGRICULTURAL MARKET SYSTEMS</w:t>
      </w:r>
      <w:r w:rsidR="00FF6E24" w:rsidRPr="003673C9">
        <w:rPr>
          <w:rFonts w:ascii="Gill Sans MT" w:eastAsia="Arial" w:hAnsi="Gill Sans MT" w:cstheme="majorHAnsi"/>
          <w:b/>
          <w:color w:val="4799B5"/>
          <w:sz w:val="24"/>
          <w:szCs w:val="24"/>
        </w:rPr>
        <w:t xml:space="preserve"> </w:t>
      </w:r>
    </w:p>
    <w:p w14:paraId="3EF7F75B" w14:textId="77777777" w:rsidR="001C27CC" w:rsidRPr="004E6E12" w:rsidRDefault="001C27CC">
      <w:pPr>
        <w:spacing w:after="0" w:line="259" w:lineRule="auto"/>
        <w:ind w:left="74" w:firstLine="0"/>
        <w:jc w:val="center"/>
        <w:rPr>
          <w:rFonts w:asciiTheme="majorHAnsi" w:hAnsiTheme="majorHAnsi" w:cstheme="majorHAnsi"/>
          <w:sz w:val="24"/>
          <w:szCs w:val="24"/>
        </w:rPr>
      </w:pPr>
    </w:p>
    <w:tbl>
      <w:tblPr>
        <w:tblStyle w:val="TableGrid"/>
        <w:tblW w:w="9352" w:type="dxa"/>
        <w:tblInd w:w="5" w:type="dxa"/>
        <w:tblCellMar>
          <w:top w:w="45" w:type="dxa"/>
          <w:left w:w="108" w:type="dxa"/>
          <w:right w:w="72" w:type="dxa"/>
        </w:tblCellMar>
        <w:tblLook w:val="04A0" w:firstRow="1" w:lastRow="0" w:firstColumn="1" w:lastColumn="0" w:noHBand="0" w:noVBand="1"/>
      </w:tblPr>
      <w:tblGrid>
        <w:gridCol w:w="3776"/>
        <w:gridCol w:w="5576"/>
      </w:tblGrid>
      <w:tr w:rsidR="001C27CC" w:rsidRPr="003673C9" w14:paraId="159366C3" w14:textId="77777777">
        <w:trPr>
          <w:trHeight w:val="499"/>
        </w:trPr>
        <w:tc>
          <w:tcPr>
            <w:tcW w:w="3776" w:type="dxa"/>
            <w:tcBorders>
              <w:top w:val="single" w:sz="4" w:space="0" w:color="000000"/>
              <w:left w:val="single" w:sz="4" w:space="0" w:color="000000"/>
              <w:bottom w:val="single" w:sz="4" w:space="0" w:color="000000"/>
              <w:right w:val="single" w:sz="4" w:space="0" w:color="000000"/>
            </w:tcBorders>
          </w:tcPr>
          <w:p w14:paraId="49D93F2A"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sz w:val="22"/>
              </w:rPr>
              <w:t xml:space="preserve">Name of Project </w:t>
            </w:r>
          </w:p>
          <w:p w14:paraId="2E5917AF" w14:textId="77777777" w:rsidR="001C27CC" w:rsidRPr="003673C9" w:rsidRDefault="001C27CC">
            <w:pPr>
              <w:spacing w:after="0" w:line="259" w:lineRule="auto"/>
              <w:ind w:left="0" w:firstLine="0"/>
              <w:rPr>
                <w:rFonts w:ascii="Garamond" w:hAnsi="Garamond" w:cstheme="majorHAnsi"/>
                <w:sz w:val="22"/>
              </w:rPr>
            </w:pPr>
          </w:p>
        </w:tc>
        <w:tc>
          <w:tcPr>
            <w:tcW w:w="5576" w:type="dxa"/>
            <w:tcBorders>
              <w:top w:val="single" w:sz="4" w:space="0" w:color="000000"/>
              <w:left w:val="single" w:sz="4" w:space="0" w:color="000000"/>
              <w:bottom w:val="single" w:sz="4" w:space="0" w:color="000000"/>
              <w:right w:val="single" w:sz="4" w:space="0" w:color="000000"/>
            </w:tcBorders>
          </w:tcPr>
          <w:p w14:paraId="2AEE5DDB" w14:textId="00333E20" w:rsidR="001C27CC" w:rsidRPr="003673C9" w:rsidRDefault="004E6E12">
            <w:pPr>
              <w:spacing w:after="0" w:line="259" w:lineRule="auto"/>
              <w:ind w:left="0" w:firstLine="0"/>
              <w:rPr>
                <w:rFonts w:ascii="Garamond" w:hAnsi="Garamond" w:cstheme="majorHAnsi"/>
                <w:bCs/>
                <w:sz w:val="22"/>
              </w:rPr>
            </w:pPr>
            <w:r w:rsidRPr="003673C9">
              <w:rPr>
                <w:rFonts w:ascii="Garamond" w:hAnsi="Garamond" w:cstheme="majorHAnsi"/>
                <w:bCs/>
                <w:sz w:val="22"/>
                <w:lang w:val="en-GB"/>
              </w:rPr>
              <w:t>USAID Agriculture and Food Systems Development Activity (AFDA</w:t>
            </w:r>
            <w:r w:rsidR="00F019AC" w:rsidRPr="003673C9">
              <w:rPr>
                <w:rFonts w:ascii="Garamond" w:hAnsi="Garamond" w:cstheme="majorHAnsi"/>
                <w:bCs/>
                <w:sz w:val="22"/>
                <w:lang w:val="en-GB"/>
              </w:rPr>
              <w:t>)</w:t>
            </w:r>
          </w:p>
        </w:tc>
      </w:tr>
      <w:tr w:rsidR="001C27CC" w:rsidRPr="003673C9" w14:paraId="2AF242D1" w14:textId="77777777">
        <w:trPr>
          <w:trHeight w:val="499"/>
        </w:trPr>
        <w:tc>
          <w:tcPr>
            <w:tcW w:w="3776" w:type="dxa"/>
            <w:tcBorders>
              <w:top w:val="single" w:sz="4" w:space="0" w:color="000000"/>
              <w:left w:val="single" w:sz="4" w:space="0" w:color="000000"/>
              <w:bottom w:val="single" w:sz="4" w:space="0" w:color="000000"/>
              <w:right w:val="single" w:sz="4" w:space="0" w:color="000000"/>
            </w:tcBorders>
          </w:tcPr>
          <w:p w14:paraId="52DA1643"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sz w:val="22"/>
              </w:rPr>
              <w:t xml:space="preserve">Annual Program Statement (APS) No. </w:t>
            </w:r>
          </w:p>
          <w:p w14:paraId="1394F6DD" w14:textId="77777777" w:rsidR="001C27CC" w:rsidRPr="003673C9" w:rsidRDefault="001C27CC">
            <w:pPr>
              <w:spacing w:after="0" w:line="259" w:lineRule="auto"/>
              <w:ind w:left="0" w:firstLine="0"/>
              <w:rPr>
                <w:rFonts w:ascii="Garamond" w:hAnsi="Garamond" w:cstheme="majorHAnsi"/>
                <w:sz w:val="22"/>
              </w:rPr>
            </w:pPr>
          </w:p>
        </w:tc>
        <w:tc>
          <w:tcPr>
            <w:tcW w:w="5576" w:type="dxa"/>
            <w:tcBorders>
              <w:top w:val="single" w:sz="4" w:space="0" w:color="000000"/>
              <w:left w:val="single" w:sz="4" w:space="0" w:color="000000"/>
              <w:bottom w:val="single" w:sz="4" w:space="0" w:color="000000"/>
              <w:right w:val="single" w:sz="4" w:space="0" w:color="000000"/>
            </w:tcBorders>
          </w:tcPr>
          <w:p w14:paraId="54CF2CB0" w14:textId="4FD9A1F7" w:rsidR="001C27CC" w:rsidRPr="003673C9" w:rsidRDefault="006C2629">
            <w:pPr>
              <w:spacing w:after="0" w:line="259" w:lineRule="auto"/>
              <w:ind w:left="0" w:firstLine="0"/>
              <w:rPr>
                <w:rFonts w:ascii="Garamond" w:hAnsi="Garamond" w:cstheme="majorHAnsi"/>
                <w:sz w:val="22"/>
              </w:rPr>
            </w:pPr>
            <w:r w:rsidRPr="003673C9">
              <w:rPr>
                <w:rFonts w:ascii="Garamond" w:hAnsi="Garamond" w:cstheme="majorHAnsi"/>
                <w:sz w:val="22"/>
              </w:rPr>
              <w:t>AFDA-2022-01</w:t>
            </w:r>
          </w:p>
        </w:tc>
      </w:tr>
      <w:tr w:rsidR="001C27CC" w:rsidRPr="003673C9" w14:paraId="6967A95E" w14:textId="77777777">
        <w:trPr>
          <w:trHeight w:val="497"/>
        </w:trPr>
        <w:tc>
          <w:tcPr>
            <w:tcW w:w="3776" w:type="dxa"/>
            <w:tcBorders>
              <w:top w:val="single" w:sz="4" w:space="0" w:color="000000"/>
              <w:left w:val="single" w:sz="4" w:space="0" w:color="000000"/>
              <w:bottom w:val="single" w:sz="4" w:space="0" w:color="000000"/>
              <w:right w:val="single" w:sz="4" w:space="0" w:color="000000"/>
            </w:tcBorders>
          </w:tcPr>
          <w:p w14:paraId="2AFA0E77"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sz w:val="22"/>
              </w:rPr>
              <w:t xml:space="preserve">Date of Issue </w:t>
            </w:r>
          </w:p>
          <w:p w14:paraId="5609AA18" w14:textId="77777777" w:rsidR="001C27CC" w:rsidRPr="003673C9" w:rsidRDefault="001C27CC">
            <w:pPr>
              <w:spacing w:after="0" w:line="259" w:lineRule="auto"/>
              <w:ind w:left="0" w:firstLine="0"/>
              <w:rPr>
                <w:rFonts w:ascii="Garamond" w:hAnsi="Garamond" w:cstheme="majorHAnsi"/>
                <w:sz w:val="22"/>
              </w:rPr>
            </w:pPr>
          </w:p>
        </w:tc>
        <w:tc>
          <w:tcPr>
            <w:tcW w:w="5576" w:type="dxa"/>
            <w:tcBorders>
              <w:top w:val="single" w:sz="4" w:space="0" w:color="000000"/>
              <w:left w:val="single" w:sz="4" w:space="0" w:color="000000"/>
              <w:bottom w:val="single" w:sz="4" w:space="0" w:color="000000"/>
              <w:right w:val="single" w:sz="4" w:space="0" w:color="000000"/>
            </w:tcBorders>
          </w:tcPr>
          <w:p w14:paraId="4BCF43C5" w14:textId="77E227A4" w:rsidR="001C27CC" w:rsidRPr="003673C9" w:rsidRDefault="005B708A">
            <w:pPr>
              <w:spacing w:after="0" w:line="259" w:lineRule="auto"/>
              <w:ind w:left="0" w:firstLine="0"/>
              <w:rPr>
                <w:rFonts w:ascii="Garamond" w:hAnsi="Garamond" w:cstheme="majorHAnsi"/>
                <w:sz w:val="22"/>
              </w:rPr>
            </w:pPr>
            <w:r w:rsidRPr="003673C9">
              <w:rPr>
                <w:rFonts w:ascii="Garamond" w:hAnsi="Garamond" w:cstheme="majorHAnsi"/>
                <w:sz w:val="22"/>
              </w:rPr>
              <w:t>July 1, 2022</w:t>
            </w:r>
          </w:p>
        </w:tc>
      </w:tr>
      <w:tr w:rsidR="001C27CC" w:rsidRPr="003673C9" w14:paraId="4982B991" w14:textId="77777777">
        <w:trPr>
          <w:trHeight w:val="742"/>
        </w:trPr>
        <w:tc>
          <w:tcPr>
            <w:tcW w:w="3776" w:type="dxa"/>
            <w:tcBorders>
              <w:top w:val="single" w:sz="4" w:space="0" w:color="000000"/>
              <w:left w:val="single" w:sz="4" w:space="0" w:color="000000"/>
              <w:bottom w:val="single" w:sz="4" w:space="0" w:color="000000"/>
              <w:right w:val="single" w:sz="4" w:space="0" w:color="000000"/>
            </w:tcBorders>
          </w:tcPr>
          <w:p w14:paraId="48D95BF5"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sz w:val="22"/>
              </w:rPr>
              <w:t xml:space="preserve">Closing Date for Receipt of Applications </w:t>
            </w:r>
          </w:p>
          <w:p w14:paraId="55A9938E"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b/>
                <w:i/>
                <w:sz w:val="22"/>
              </w:rPr>
              <w:t xml:space="preserve">(Late applications will not be considered.) </w:t>
            </w:r>
          </w:p>
          <w:p w14:paraId="658E8859" w14:textId="77777777" w:rsidR="001C27CC" w:rsidRPr="003673C9" w:rsidRDefault="001C27CC">
            <w:pPr>
              <w:spacing w:after="0" w:line="259" w:lineRule="auto"/>
              <w:ind w:left="0" w:firstLine="0"/>
              <w:rPr>
                <w:rFonts w:ascii="Garamond" w:hAnsi="Garamond" w:cstheme="majorHAnsi"/>
                <w:sz w:val="22"/>
              </w:rPr>
            </w:pPr>
          </w:p>
        </w:tc>
        <w:tc>
          <w:tcPr>
            <w:tcW w:w="5576" w:type="dxa"/>
            <w:tcBorders>
              <w:top w:val="single" w:sz="4" w:space="0" w:color="000000"/>
              <w:left w:val="single" w:sz="4" w:space="0" w:color="000000"/>
              <w:bottom w:val="single" w:sz="4" w:space="0" w:color="000000"/>
              <w:right w:val="single" w:sz="4" w:space="0" w:color="000000"/>
            </w:tcBorders>
          </w:tcPr>
          <w:p w14:paraId="2811AF67" w14:textId="283D53B1" w:rsidR="001C27CC" w:rsidRPr="003673C9" w:rsidRDefault="005B708A">
            <w:pPr>
              <w:spacing w:after="0" w:line="259" w:lineRule="auto"/>
              <w:ind w:left="0" w:firstLine="0"/>
              <w:rPr>
                <w:rFonts w:ascii="Garamond" w:hAnsi="Garamond" w:cstheme="majorHAnsi"/>
                <w:sz w:val="22"/>
              </w:rPr>
            </w:pPr>
            <w:r w:rsidRPr="003673C9">
              <w:rPr>
                <w:rFonts w:ascii="Garamond" w:hAnsi="Garamond" w:cstheme="majorHAnsi"/>
                <w:sz w:val="22"/>
              </w:rPr>
              <w:t>December 30, 2022</w:t>
            </w:r>
          </w:p>
        </w:tc>
      </w:tr>
      <w:tr w:rsidR="001C27CC" w:rsidRPr="003673C9" w14:paraId="1852A32E" w14:textId="77777777">
        <w:trPr>
          <w:trHeight w:val="989"/>
        </w:trPr>
        <w:tc>
          <w:tcPr>
            <w:tcW w:w="3776" w:type="dxa"/>
            <w:tcBorders>
              <w:top w:val="single" w:sz="4" w:space="0" w:color="000000"/>
              <w:left w:val="single" w:sz="4" w:space="0" w:color="000000"/>
              <w:bottom w:val="single" w:sz="4" w:space="0" w:color="000000"/>
              <w:right w:val="single" w:sz="4" w:space="0" w:color="000000"/>
            </w:tcBorders>
          </w:tcPr>
          <w:p w14:paraId="3715BD87"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sz w:val="22"/>
              </w:rPr>
              <w:t xml:space="preserve">Questions on this solicitation should be submitted to e-mail address provided no later than the date indicated. </w:t>
            </w:r>
          </w:p>
        </w:tc>
        <w:tc>
          <w:tcPr>
            <w:tcW w:w="5576" w:type="dxa"/>
            <w:tcBorders>
              <w:top w:val="single" w:sz="4" w:space="0" w:color="000000"/>
              <w:left w:val="single" w:sz="4" w:space="0" w:color="000000"/>
              <w:bottom w:val="single" w:sz="4" w:space="0" w:color="000000"/>
              <w:right w:val="single" w:sz="4" w:space="0" w:color="000000"/>
            </w:tcBorders>
          </w:tcPr>
          <w:p w14:paraId="27232ABD" w14:textId="7D3D7500" w:rsidR="001C27CC" w:rsidRPr="003673C9" w:rsidRDefault="001C27CC">
            <w:pPr>
              <w:spacing w:after="0" w:line="259" w:lineRule="auto"/>
              <w:ind w:left="0" w:firstLine="0"/>
              <w:rPr>
                <w:rFonts w:ascii="Garamond" w:hAnsi="Garamond" w:cstheme="majorHAnsi"/>
                <w:sz w:val="22"/>
              </w:rPr>
            </w:pPr>
          </w:p>
          <w:p w14:paraId="0B2B546D" w14:textId="25ACA223" w:rsidR="001C27CC" w:rsidRPr="003673C9" w:rsidRDefault="004041B3">
            <w:pPr>
              <w:spacing w:after="0" w:line="259" w:lineRule="auto"/>
              <w:ind w:left="0" w:firstLine="0"/>
              <w:rPr>
                <w:rFonts w:ascii="Garamond" w:hAnsi="Garamond" w:cstheme="majorHAnsi"/>
                <w:sz w:val="22"/>
              </w:rPr>
            </w:pPr>
            <w:hyperlink r:id="rId8" w:history="1">
              <w:r w:rsidRPr="003673C9">
                <w:rPr>
                  <w:rStyle w:val="Hyperlink"/>
                  <w:rFonts w:ascii="Garamond" w:hAnsi="Garamond" w:cstheme="majorHAnsi"/>
                  <w:b/>
                  <w:sz w:val="22"/>
                </w:rPr>
                <w:t>afdamsdf@acdivocamm.org</w:t>
              </w:r>
            </w:hyperlink>
          </w:p>
        </w:tc>
      </w:tr>
      <w:tr w:rsidR="001C27CC" w:rsidRPr="003673C9" w14:paraId="65CEE147" w14:textId="77777777">
        <w:trPr>
          <w:trHeight w:val="1231"/>
        </w:trPr>
        <w:tc>
          <w:tcPr>
            <w:tcW w:w="3776" w:type="dxa"/>
            <w:tcBorders>
              <w:top w:val="single" w:sz="4" w:space="0" w:color="000000"/>
              <w:left w:val="single" w:sz="4" w:space="0" w:color="000000"/>
              <w:bottom w:val="single" w:sz="4" w:space="0" w:color="000000"/>
              <w:right w:val="single" w:sz="4" w:space="0" w:color="000000"/>
            </w:tcBorders>
          </w:tcPr>
          <w:p w14:paraId="354ADD6D" w14:textId="77777777"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i/>
                <w:sz w:val="22"/>
              </w:rPr>
              <w:t>(Optional)</w:t>
            </w:r>
            <w:r w:rsidRPr="003673C9">
              <w:rPr>
                <w:rFonts w:ascii="Garamond" w:hAnsi="Garamond" w:cstheme="majorHAnsi"/>
                <w:sz w:val="22"/>
              </w:rPr>
              <w:t xml:space="preserve"> The project will hold a briefing for interested parties on the date and location indicated.  Those interested should notify the e-mail above of their planned attendance. </w:t>
            </w:r>
          </w:p>
        </w:tc>
        <w:tc>
          <w:tcPr>
            <w:tcW w:w="5576" w:type="dxa"/>
            <w:tcBorders>
              <w:top w:val="single" w:sz="4" w:space="0" w:color="000000"/>
              <w:left w:val="single" w:sz="4" w:space="0" w:color="000000"/>
              <w:bottom w:val="single" w:sz="4" w:space="0" w:color="000000"/>
              <w:right w:val="single" w:sz="4" w:space="0" w:color="000000"/>
            </w:tcBorders>
          </w:tcPr>
          <w:p w14:paraId="141D5D8A" w14:textId="77777777" w:rsidR="001C27CC" w:rsidRPr="003673C9" w:rsidRDefault="001C27CC">
            <w:pPr>
              <w:spacing w:after="0" w:line="259" w:lineRule="auto"/>
              <w:ind w:left="0" w:firstLine="0"/>
              <w:rPr>
                <w:rFonts w:ascii="Garamond" w:hAnsi="Garamond" w:cstheme="majorHAnsi"/>
                <w:sz w:val="22"/>
              </w:rPr>
            </w:pPr>
          </w:p>
          <w:p w14:paraId="459A40CA" w14:textId="77777777" w:rsidR="001C27CC" w:rsidRPr="003673C9" w:rsidRDefault="001C27CC">
            <w:pPr>
              <w:spacing w:after="0" w:line="259" w:lineRule="auto"/>
              <w:ind w:left="0" w:firstLine="0"/>
              <w:rPr>
                <w:rFonts w:ascii="Garamond" w:hAnsi="Garamond" w:cstheme="majorHAnsi"/>
                <w:sz w:val="22"/>
              </w:rPr>
            </w:pPr>
          </w:p>
          <w:p w14:paraId="49B44E10" w14:textId="4AFF5003" w:rsidR="001C27CC" w:rsidRPr="003673C9" w:rsidRDefault="00FF6E24">
            <w:pPr>
              <w:spacing w:after="0" w:line="259" w:lineRule="auto"/>
              <w:ind w:left="0" w:firstLine="0"/>
              <w:rPr>
                <w:rFonts w:ascii="Garamond" w:hAnsi="Garamond" w:cstheme="majorHAnsi"/>
                <w:sz w:val="22"/>
              </w:rPr>
            </w:pPr>
            <w:r w:rsidRPr="003673C9">
              <w:rPr>
                <w:rFonts w:ascii="Garamond" w:hAnsi="Garamond" w:cstheme="majorHAnsi"/>
                <w:sz w:val="22"/>
              </w:rPr>
              <w:t xml:space="preserve">No briefing </w:t>
            </w:r>
            <w:r w:rsidR="00984EC3" w:rsidRPr="003673C9">
              <w:rPr>
                <w:rFonts w:ascii="Garamond" w:hAnsi="Garamond" w:cstheme="majorHAnsi"/>
                <w:sz w:val="22"/>
              </w:rPr>
              <w:t>s</w:t>
            </w:r>
            <w:r w:rsidRPr="003673C9">
              <w:rPr>
                <w:rFonts w:ascii="Garamond" w:hAnsi="Garamond" w:cstheme="majorHAnsi"/>
                <w:sz w:val="22"/>
              </w:rPr>
              <w:t xml:space="preserve">ession will be held </w:t>
            </w:r>
          </w:p>
          <w:p w14:paraId="25239CFF" w14:textId="77777777" w:rsidR="001C27CC" w:rsidRPr="003673C9" w:rsidRDefault="001C27CC">
            <w:pPr>
              <w:spacing w:after="0" w:line="259" w:lineRule="auto"/>
              <w:ind w:left="0" w:firstLine="0"/>
              <w:rPr>
                <w:rFonts w:ascii="Garamond" w:hAnsi="Garamond" w:cstheme="majorHAnsi"/>
                <w:sz w:val="22"/>
              </w:rPr>
            </w:pPr>
          </w:p>
          <w:p w14:paraId="624AACAA" w14:textId="77777777" w:rsidR="001C27CC" w:rsidRPr="003673C9" w:rsidRDefault="001C27CC">
            <w:pPr>
              <w:spacing w:after="0" w:line="259" w:lineRule="auto"/>
              <w:ind w:left="0" w:firstLine="0"/>
              <w:rPr>
                <w:rFonts w:ascii="Garamond" w:hAnsi="Garamond" w:cstheme="majorHAnsi"/>
                <w:sz w:val="22"/>
              </w:rPr>
            </w:pPr>
          </w:p>
        </w:tc>
      </w:tr>
    </w:tbl>
    <w:p w14:paraId="4CA553BC" w14:textId="77777777" w:rsidR="001C27CC" w:rsidRPr="003673C9" w:rsidRDefault="001C27CC">
      <w:pPr>
        <w:spacing w:after="240" w:line="259" w:lineRule="auto"/>
        <w:ind w:left="0" w:firstLine="0"/>
        <w:rPr>
          <w:rFonts w:ascii="Garamond" w:hAnsi="Garamond" w:cstheme="majorHAnsi"/>
          <w:sz w:val="22"/>
        </w:rPr>
      </w:pPr>
    </w:p>
    <w:p w14:paraId="7D8A1F32" w14:textId="77777777" w:rsidR="001C27CC" w:rsidRPr="003673C9" w:rsidRDefault="00FF6E24">
      <w:pPr>
        <w:pStyle w:val="Heading1"/>
        <w:tabs>
          <w:tab w:val="center" w:pos="3073"/>
        </w:tabs>
        <w:ind w:left="-15" w:firstLine="0"/>
        <w:rPr>
          <w:rFonts w:ascii="Garamond" w:hAnsi="Garamond" w:cstheme="majorHAnsi"/>
        </w:rPr>
      </w:pPr>
      <w:r w:rsidRPr="003673C9">
        <w:rPr>
          <w:rFonts w:ascii="Garamond" w:hAnsi="Garamond" w:cstheme="majorHAnsi"/>
        </w:rPr>
        <w:t xml:space="preserve">I. </w:t>
      </w:r>
      <w:r w:rsidRPr="003673C9">
        <w:rPr>
          <w:rFonts w:ascii="Garamond" w:hAnsi="Garamond" w:cstheme="majorHAnsi"/>
        </w:rPr>
        <w:tab/>
        <w:t xml:space="preserve">PROGRAM DESCRIPTION AND OBJECTIVES </w:t>
      </w:r>
    </w:p>
    <w:p w14:paraId="53648908" w14:textId="04B8BEB8" w:rsidR="004E6E12" w:rsidRPr="003673C9" w:rsidRDefault="004E6E12" w:rsidP="004E6E12">
      <w:pPr>
        <w:pStyle w:val="NormalWeb"/>
        <w:shd w:val="clear" w:color="auto" w:fill="FFFFFF"/>
        <w:spacing w:before="0" w:beforeAutospacing="0" w:after="0" w:afterAutospacing="0"/>
        <w:rPr>
          <w:rFonts w:ascii="Garamond" w:hAnsi="Garamond" w:cstheme="majorHAnsi"/>
          <w:color w:val="000000" w:themeColor="text1"/>
          <w:sz w:val="22"/>
          <w:szCs w:val="22"/>
        </w:rPr>
      </w:pPr>
      <w:r w:rsidRPr="003673C9">
        <w:rPr>
          <w:rFonts w:ascii="Garamond" w:hAnsi="Garamond" w:cstheme="majorHAnsi"/>
          <w:color w:val="000000" w:themeColor="text1"/>
          <w:sz w:val="22"/>
          <w:szCs w:val="22"/>
        </w:rPr>
        <w:t>The United States Agency for International Development (USAID) Feed the Future Agriculture and Food</w:t>
      </w:r>
      <w:r w:rsidR="00204DAA" w:rsidRPr="003673C9">
        <w:rPr>
          <w:rFonts w:ascii="Garamond" w:hAnsi="Garamond" w:cstheme="majorHAnsi"/>
          <w:color w:val="000000" w:themeColor="text1"/>
          <w:sz w:val="22"/>
          <w:szCs w:val="22"/>
        </w:rPr>
        <w:t xml:space="preserve"> </w:t>
      </w:r>
      <w:r w:rsidRPr="003673C9">
        <w:rPr>
          <w:rFonts w:ascii="Garamond" w:hAnsi="Garamond" w:cstheme="majorHAnsi"/>
          <w:color w:val="000000" w:themeColor="text1"/>
          <w:sz w:val="22"/>
          <w:szCs w:val="22"/>
        </w:rPr>
        <w:t>Systems Development Activity (AFDA) advance</w:t>
      </w:r>
      <w:r w:rsidR="002200C9" w:rsidRPr="003673C9">
        <w:rPr>
          <w:rFonts w:ascii="Garamond" w:hAnsi="Garamond" w:cstheme="majorHAnsi"/>
          <w:color w:val="000000" w:themeColor="text1"/>
          <w:sz w:val="22"/>
          <w:szCs w:val="22"/>
        </w:rPr>
        <w:t>s</w:t>
      </w:r>
      <w:r w:rsidRPr="003673C9">
        <w:rPr>
          <w:rFonts w:ascii="Garamond" w:hAnsi="Garamond" w:cstheme="majorHAnsi"/>
          <w:color w:val="000000" w:themeColor="text1"/>
          <w:sz w:val="22"/>
          <w:szCs w:val="22"/>
        </w:rPr>
        <w:t xml:space="preserve"> peace and reduce</w:t>
      </w:r>
      <w:r w:rsidR="002200C9" w:rsidRPr="003673C9">
        <w:rPr>
          <w:rFonts w:ascii="Garamond" w:hAnsi="Garamond" w:cstheme="majorHAnsi"/>
          <w:color w:val="000000" w:themeColor="text1"/>
          <w:sz w:val="22"/>
          <w:szCs w:val="22"/>
        </w:rPr>
        <w:t>s</w:t>
      </w:r>
      <w:r w:rsidRPr="003673C9">
        <w:rPr>
          <w:rFonts w:ascii="Garamond" w:hAnsi="Garamond" w:cstheme="majorHAnsi"/>
          <w:color w:val="000000" w:themeColor="text1"/>
          <w:sz w:val="22"/>
          <w:szCs w:val="22"/>
        </w:rPr>
        <w:t xml:space="preserve"> interethnic tensions by creating bonds of mutual self-interest and urban-rural linkages along production and market value-chains with marginalized ethnic groups in conflict areas. In line with the U.S. Government’s Global Food Security Strategy, AFDA facilitate</w:t>
      </w:r>
      <w:r w:rsidR="002200C9" w:rsidRPr="003673C9">
        <w:rPr>
          <w:rFonts w:ascii="Garamond" w:hAnsi="Garamond" w:cstheme="majorHAnsi"/>
          <w:color w:val="000000" w:themeColor="text1"/>
          <w:sz w:val="22"/>
          <w:szCs w:val="22"/>
        </w:rPr>
        <w:t>s</w:t>
      </w:r>
      <w:r w:rsidRPr="003673C9">
        <w:rPr>
          <w:rFonts w:ascii="Garamond" w:hAnsi="Garamond" w:cstheme="majorHAnsi"/>
          <w:color w:val="000000" w:themeColor="text1"/>
          <w:sz w:val="22"/>
          <w:szCs w:val="22"/>
        </w:rPr>
        <w:t xml:space="preserve"> the transformation of agriculture and food systems by increasing productivity, inclusiveness, and competitiveness of key sectors in the Zone of Influence</w:t>
      </w:r>
      <w:r w:rsidR="00A56378" w:rsidRPr="003673C9">
        <w:rPr>
          <w:rFonts w:ascii="Garamond" w:hAnsi="Garamond" w:cstheme="majorHAnsi"/>
          <w:color w:val="000000" w:themeColor="text1"/>
          <w:sz w:val="22"/>
          <w:szCs w:val="22"/>
        </w:rPr>
        <w:t xml:space="preserve"> (ZoI)</w:t>
      </w:r>
      <w:r w:rsidRPr="003673C9">
        <w:rPr>
          <w:rFonts w:ascii="Garamond" w:hAnsi="Garamond" w:cstheme="majorHAnsi"/>
          <w:color w:val="000000" w:themeColor="text1"/>
          <w:sz w:val="22"/>
          <w:szCs w:val="22"/>
        </w:rPr>
        <w:t xml:space="preserve">: Shan, Kachin, Mandalay, </w:t>
      </w:r>
      <w:proofErr w:type="spellStart"/>
      <w:r w:rsidRPr="003673C9">
        <w:rPr>
          <w:rFonts w:ascii="Garamond" w:hAnsi="Garamond" w:cstheme="majorHAnsi"/>
          <w:color w:val="000000" w:themeColor="text1"/>
          <w:sz w:val="22"/>
          <w:szCs w:val="22"/>
        </w:rPr>
        <w:t>Sagaing</w:t>
      </w:r>
      <w:proofErr w:type="spellEnd"/>
      <w:r w:rsidRPr="003673C9">
        <w:rPr>
          <w:rFonts w:ascii="Garamond" w:hAnsi="Garamond" w:cstheme="majorHAnsi"/>
          <w:color w:val="000000" w:themeColor="text1"/>
          <w:sz w:val="22"/>
          <w:szCs w:val="22"/>
        </w:rPr>
        <w:t>, and Magway.</w:t>
      </w:r>
    </w:p>
    <w:p w14:paraId="52E9DF02" w14:textId="77777777" w:rsidR="004E6E12" w:rsidRPr="003673C9" w:rsidRDefault="004E6E12" w:rsidP="004E6E12">
      <w:pPr>
        <w:pStyle w:val="NormalWeb"/>
        <w:shd w:val="clear" w:color="auto" w:fill="FFFFFF"/>
        <w:spacing w:before="0" w:beforeAutospacing="0" w:after="0" w:afterAutospacing="0"/>
        <w:rPr>
          <w:rFonts w:ascii="Garamond" w:hAnsi="Garamond" w:cstheme="majorHAnsi"/>
          <w:color w:val="000000" w:themeColor="text1"/>
          <w:sz w:val="22"/>
          <w:szCs w:val="22"/>
        </w:rPr>
      </w:pPr>
      <w:r w:rsidRPr="003673C9">
        <w:rPr>
          <w:rFonts w:ascii="Garamond" w:hAnsi="Garamond" w:cstheme="majorHAnsi"/>
          <w:color w:val="000000" w:themeColor="text1"/>
          <w:sz w:val="22"/>
          <w:szCs w:val="22"/>
        </w:rPr>
        <w:t> </w:t>
      </w:r>
    </w:p>
    <w:p w14:paraId="711D272A" w14:textId="77777777" w:rsidR="004E6E12" w:rsidRPr="003673C9" w:rsidRDefault="004E6E12" w:rsidP="004E6E12">
      <w:pPr>
        <w:pStyle w:val="NormalWeb"/>
        <w:shd w:val="clear" w:color="auto" w:fill="FFFFFF"/>
        <w:spacing w:before="0" w:beforeAutospacing="0" w:after="0" w:afterAutospacing="0"/>
        <w:rPr>
          <w:rFonts w:ascii="Garamond" w:hAnsi="Garamond" w:cstheme="majorHAnsi"/>
          <w:color w:val="000000" w:themeColor="text1"/>
          <w:sz w:val="22"/>
          <w:szCs w:val="22"/>
        </w:rPr>
      </w:pPr>
      <w:r w:rsidRPr="003673C9">
        <w:rPr>
          <w:rFonts w:ascii="Garamond" w:hAnsi="Garamond" w:cstheme="majorHAnsi"/>
          <w:color w:val="000000" w:themeColor="text1"/>
          <w:sz w:val="22"/>
          <w:szCs w:val="22"/>
        </w:rPr>
        <w:t>AFDA will identify existing and potential market opportunities, incentivize firms to invest in their operations and supply chains, while pulling smallholder farmers and rural participants, many in ethnically divided areas, into expanded markets. AFDA will facilitate systemic change by using adaptive management and stakeholder-led processes to facilitate improved conditions and incentives for markets to work better for poor and marginalized populations. This will result in strengthened market linkages and improved service provision, input supply, and post-harvest value addition to meet market demand in a conflict-sensitive manner.</w:t>
      </w:r>
    </w:p>
    <w:p w14:paraId="0674757D" w14:textId="77777777" w:rsidR="004E6E12" w:rsidRPr="003673C9" w:rsidRDefault="004E6E12" w:rsidP="004E6E12">
      <w:pPr>
        <w:pStyle w:val="NormalWeb"/>
        <w:shd w:val="clear" w:color="auto" w:fill="FFFFFF"/>
        <w:spacing w:before="0" w:beforeAutospacing="0" w:after="0" w:afterAutospacing="0"/>
        <w:rPr>
          <w:rFonts w:ascii="Garamond" w:hAnsi="Garamond" w:cstheme="majorHAnsi"/>
          <w:color w:val="000000" w:themeColor="text1"/>
          <w:sz w:val="22"/>
          <w:szCs w:val="22"/>
        </w:rPr>
      </w:pPr>
      <w:r w:rsidRPr="003673C9">
        <w:rPr>
          <w:rFonts w:ascii="Garamond" w:hAnsi="Garamond" w:cstheme="majorHAnsi"/>
          <w:color w:val="000000" w:themeColor="text1"/>
          <w:sz w:val="22"/>
          <w:szCs w:val="22"/>
        </w:rPr>
        <w:t> </w:t>
      </w:r>
    </w:p>
    <w:p w14:paraId="3CCC005F" w14:textId="77777777" w:rsidR="004E6E12" w:rsidRPr="003673C9" w:rsidRDefault="004E6E12" w:rsidP="004E6E12">
      <w:pPr>
        <w:pStyle w:val="NormalWeb"/>
        <w:shd w:val="clear" w:color="auto" w:fill="FFFFFF"/>
        <w:spacing w:before="0" w:beforeAutospacing="0" w:after="0" w:afterAutospacing="0"/>
        <w:rPr>
          <w:rFonts w:ascii="Garamond" w:hAnsi="Garamond" w:cstheme="majorHAnsi"/>
          <w:color w:val="000000" w:themeColor="text1"/>
          <w:sz w:val="22"/>
          <w:szCs w:val="22"/>
        </w:rPr>
      </w:pPr>
      <w:r w:rsidRPr="003673C9">
        <w:rPr>
          <w:rFonts w:ascii="Garamond" w:hAnsi="Garamond" w:cstheme="majorHAnsi"/>
          <w:color w:val="000000" w:themeColor="text1"/>
          <w:sz w:val="22"/>
          <w:szCs w:val="22"/>
        </w:rPr>
        <w:t>The AFDA will reduce gender gaps and advance women’s empowerment through focused integration of gender-transformative approaches, including improving women’s participation in leadership and management positions across all outcomes. The AFDA youth approach will incorporate youth as both drivers of market system change and promoters of new technology innovations. Finally, AFDA will improve organizational performance and capacity development of producer groups/associations and other institutions in lasting and sustainable ways to better serve members, suppliers, and customers.</w:t>
      </w:r>
    </w:p>
    <w:p w14:paraId="79370CAF" w14:textId="77777777" w:rsidR="004E6E12" w:rsidRPr="003673C9" w:rsidRDefault="004E6E12" w:rsidP="004E6E12">
      <w:pPr>
        <w:rPr>
          <w:rFonts w:ascii="Garamond" w:eastAsia="Times New Roman" w:hAnsi="Garamond" w:cstheme="majorHAnsi"/>
          <w:sz w:val="22"/>
        </w:rPr>
      </w:pPr>
    </w:p>
    <w:p w14:paraId="4FEE7D0D" w14:textId="77777777" w:rsidR="004E6E12" w:rsidRPr="003673C9" w:rsidRDefault="004E6E12" w:rsidP="004E6E12">
      <w:pPr>
        <w:rPr>
          <w:rFonts w:ascii="Garamond" w:eastAsia="Times New Roman" w:hAnsi="Garamond" w:cstheme="majorHAnsi"/>
          <w:b/>
          <w:bCs/>
          <w:sz w:val="22"/>
        </w:rPr>
      </w:pPr>
      <w:r w:rsidRPr="003673C9">
        <w:rPr>
          <w:rFonts w:ascii="Garamond" w:eastAsia="Times New Roman" w:hAnsi="Garamond" w:cstheme="majorHAnsi"/>
          <w:b/>
          <w:bCs/>
          <w:sz w:val="22"/>
        </w:rPr>
        <w:lastRenderedPageBreak/>
        <w:t>The USAID AFDA intended outcomes:</w:t>
      </w:r>
    </w:p>
    <w:p w14:paraId="0B402FB9" w14:textId="77777777" w:rsidR="004E6E12" w:rsidRPr="003673C9" w:rsidRDefault="004E6E12" w:rsidP="004E6E12">
      <w:pPr>
        <w:pBdr>
          <w:top w:val="nil"/>
          <w:left w:val="nil"/>
          <w:bottom w:val="nil"/>
          <w:right w:val="nil"/>
          <w:between w:val="nil"/>
        </w:pBdr>
        <w:spacing w:after="0" w:line="240" w:lineRule="auto"/>
        <w:ind w:left="360"/>
        <w:rPr>
          <w:rFonts w:ascii="Garamond" w:hAnsi="Garamond" w:cstheme="majorHAnsi"/>
          <w:sz w:val="22"/>
        </w:rPr>
      </w:pPr>
      <w:r w:rsidRPr="003673C9">
        <w:rPr>
          <w:rFonts w:ascii="Garamond" w:eastAsia="Times New Roman" w:hAnsi="Garamond" w:cstheme="majorHAnsi"/>
          <w:b/>
          <w:bCs/>
          <w:sz w:val="22"/>
        </w:rPr>
        <w:t>Outcome 1</w:t>
      </w:r>
      <w:r w:rsidRPr="003673C9">
        <w:rPr>
          <w:rFonts w:ascii="Garamond" w:eastAsia="Times New Roman" w:hAnsi="Garamond" w:cstheme="majorHAnsi"/>
          <w:sz w:val="22"/>
        </w:rPr>
        <w:t>: Increased economic interdependence among market actors of different ethnic backgrounds</w:t>
      </w:r>
    </w:p>
    <w:p w14:paraId="38737113" w14:textId="77777777" w:rsidR="004E6E12" w:rsidRPr="003673C9" w:rsidRDefault="004E6E12" w:rsidP="004E6E12">
      <w:pPr>
        <w:pBdr>
          <w:top w:val="nil"/>
          <w:left w:val="nil"/>
          <w:bottom w:val="nil"/>
          <w:right w:val="nil"/>
          <w:between w:val="nil"/>
        </w:pBdr>
        <w:spacing w:after="0" w:line="240" w:lineRule="auto"/>
        <w:ind w:left="360"/>
        <w:rPr>
          <w:rFonts w:ascii="Garamond" w:hAnsi="Garamond" w:cstheme="majorHAnsi"/>
          <w:sz w:val="22"/>
        </w:rPr>
      </w:pPr>
      <w:r w:rsidRPr="003673C9">
        <w:rPr>
          <w:rFonts w:ascii="Garamond" w:eastAsia="Times New Roman" w:hAnsi="Garamond" w:cstheme="majorHAnsi"/>
          <w:b/>
          <w:bCs/>
          <w:sz w:val="22"/>
        </w:rPr>
        <w:t>Outcome 2</w:t>
      </w:r>
      <w:r w:rsidRPr="003673C9">
        <w:rPr>
          <w:rFonts w:ascii="Garamond" w:eastAsia="Times New Roman" w:hAnsi="Garamond" w:cstheme="majorHAnsi"/>
          <w:sz w:val="22"/>
        </w:rPr>
        <w:t>: Increased access to agricultural support services</w:t>
      </w:r>
    </w:p>
    <w:p w14:paraId="3FC5A777" w14:textId="77777777" w:rsidR="004E6E12" w:rsidRPr="003673C9" w:rsidRDefault="004E6E12" w:rsidP="004E6E12">
      <w:pPr>
        <w:pBdr>
          <w:top w:val="nil"/>
          <w:left w:val="nil"/>
          <w:bottom w:val="nil"/>
          <w:right w:val="nil"/>
          <w:between w:val="nil"/>
        </w:pBdr>
        <w:spacing w:after="0" w:line="240" w:lineRule="auto"/>
        <w:ind w:left="360"/>
        <w:rPr>
          <w:rFonts w:ascii="Garamond" w:hAnsi="Garamond" w:cstheme="majorHAnsi"/>
          <w:sz w:val="22"/>
        </w:rPr>
      </w:pPr>
      <w:r w:rsidRPr="003673C9">
        <w:rPr>
          <w:rFonts w:ascii="Garamond" w:eastAsia="Times New Roman" w:hAnsi="Garamond" w:cstheme="majorHAnsi"/>
          <w:b/>
          <w:bCs/>
          <w:sz w:val="22"/>
        </w:rPr>
        <w:t>Outcome 3</w:t>
      </w:r>
      <w:r w:rsidRPr="003673C9">
        <w:rPr>
          <w:rFonts w:ascii="Garamond" w:eastAsia="Times New Roman" w:hAnsi="Garamond" w:cstheme="majorHAnsi"/>
          <w:sz w:val="22"/>
        </w:rPr>
        <w:t>: Increased availability of improved inputs</w:t>
      </w:r>
    </w:p>
    <w:p w14:paraId="1CB65799" w14:textId="77777777" w:rsidR="004E6E12" w:rsidRPr="003673C9" w:rsidRDefault="004E6E12" w:rsidP="004E6E12">
      <w:pPr>
        <w:pBdr>
          <w:top w:val="nil"/>
          <w:left w:val="nil"/>
          <w:bottom w:val="nil"/>
          <w:right w:val="nil"/>
          <w:between w:val="nil"/>
        </w:pBdr>
        <w:spacing w:after="0" w:line="240" w:lineRule="auto"/>
        <w:ind w:left="360"/>
        <w:rPr>
          <w:rFonts w:ascii="Garamond" w:hAnsi="Garamond" w:cstheme="majorHAnsi"/>
          <w:sz w:val="22"/>
        </w:rPr>
      </w:pPr>
      <w:r w:rsidRPr="003673C9">
        <w:rPr>
          <w:rFonts w:ascii="Garamond" w:eastAsia="Times New Roman" w:hAnsi="Garamond" w:cstheme="majorHAnsi"/>
          <w:b/>
          <w:bCs/>
          <w:sz w:val="22"/>
        </w:rPr>
        <w:t>Outcome 4</w:t>
      </w:r>
      <w:r w:rsidRPr="003673C9">
        <w:rPr>
          <w:rFonts w:ascii="Garamond" w:eastAsia="Times New Roman" w:hAnsi="Garamond" w:cstheme="majorHAnsi"/>
          <w:sz w:val="22"/>
        </w:rPr>
        <w:t>: Smallholder supply-chains expand domestic and international market access</w:t>
      </w:r>
    </w:p>
    <w:p w14:paraId="1A4B5A7B" w14:textId="77777777" w:rsidR="004E6E12" w:rsidRPr="003673C9" w:rsidRDefault="004E6E12" w:rsidP="004E6E12">
      <w:pPr>
        <w:spacing w:line="240" w:lineRule="auto"/>
        <w:rPr>
          <w:rFonts w:ascii="Garamond" w:hAnsi="Garamond" w:cstheme="majorHAnsi"/>
          <w:b/>
          <w:sz w:val="22"/>
        </w:rPr>
      </w:pPr>
    </w:p>
    <w:p w14:paraId="57DAE89D" w14:textId="77777777" w:rsidR="004E6E12" w:rsidRPr="003673C9" w:rsidRDefault="004E6E12" w:rsidP="004E6E12">
      <w:pPr>
        <w:rPr>
          <w:rFonts w:ascii="Garamond" w:eastAsia="Times New Roman" w:hAnsi="Garamond" w:cstheme="majorHAnsi"/>
          <w:sz w:val="22"/>
        </w:rPr>
      </w:pPr>
      <w:r w:rsidRPr="003673C9">
        <w:rPr>
          <w:rFonts w:ascii="Garamond" w:eastAsia="Times New Roman" w:hAnsi="Garamond" w:cstheme="majorHAnsi"/>
          <w:sz w:val="22"/>
        </w:rPr>
        <w:t>The above outcomes are expected to generate the following specific results within the implementation period of the Activity:</w:t>
      </w:r>
    </w:p>
    <w:p w14:paraId="041AB744" w14:textId="77777777" w:rsidR="004E6E12" w:rsidRPr="003673C9" w:rsidRDefault="004E6E12" w:rsidP="004E6E12">
      <w:pPr>
        <w:pStyle w:val="ListParagraph"/>
        <w:numPr>
          <w:ilvl w:val="0"/>
          <w:numId w:val="30"/>
        </w:numPr>
        <w:spacing w:after="160" w:line="259" w:lineRule="auto"/>
        <w:rPr>
          <w:rFonts w:ascii="Garamond" w:eastAsia="Times New Roman" w:hAnsi="Garamond" w:cstheme="majorHAnsi"/>
          <w:sz w:val="22"/>
        </w:rPr>
      </w:pPr>
      <w:r w:rsidRPr="003673C9">
        <w:rPr>
          <w:rFonts w:ascii="Garamond" w:eastAsia="Times New Roman" w:hAnsi="Garamond" w:cstheme="majorHAnsi"/>
          <w:sz w:val="22"/>
        </w:rPr>
        <w:t xml:space="preserve">Assisted farmers and firms increase their sales by $42 million </w:t>
      </w:r>
    </w:p>
    <w:p w14:paraId="0FF55238" w14:textId="77777777" w:rsidR="004E6E12" w:rsidRPr="003673C9" w:rsidRDefault="004E6E12" w:rsidP="004E6E12">
      <w:pPr>
        <w:pStyle w:val="ListParagraph"/>
        <w:numPr>
          <w:ilvl w:val="0"/>
          <w:numId w:val="30"/>
        </w:numPr>
        <w:spacing w:after="160" w:line="259" w:lineRule="auto"/>
        <w:rPr>
          <w:rFonts w:ascii="Garamond" w:eastAsia="Times New Roman" w:hAnsi="Garamond" w:cstheme="majorHAnsi"/>
          <w:sz w:val="22"/>
        </w:rPr>
      </w:pPr>
      <w:r w:rsidRPr="003673C9">
        <w:rPr>
          <w:rFonts w:ascii="Garamond" w:eastAsia="Times New Roman" w:hAnsi="Garamond" w:cstheme="majorHAnsi"/>
          <w:sz w:val="22"/>
        </w:rPr>
        <w:t>3,500 new jobs created</w:t>
      </w:r>
    </w:p>
    <w:p w14:paraId="515FEFC1" w14:textId="77777777" w:rsidR="004E6E12" w:rsidRPr="003673C9" w:rsidRDefault="004E6E12" w:rsidP="004E6E12">
      <w:pPr>
        <w:pStyle w:val="ListParagraph"/>
        <w:numPr>
          <w:ilvl w:val="0"/>
          <w:numId w:val="30"/>
        </w:numPr>
        <w:spacing w:after="160" w:line="259" w:lineRule="auto"/>
        <w:rPr>
          <w:rFonts w:ascii="Garamond" w:eastAsia="Times New Roman" w:hAnsi="Garamond" w:cstheme="majorHAnsi"/>
          <w:sz w:val="22"/>
        </w:rPr>
      </w:pPr>
      <w:r w:rsidRPr="003673C9">
        <w:rPr>
          <w:rFonts w:ascii="Garamond" w:eastAsia="Times New Roman" w:hAnsi="Garamond" w:cstheme="majorHAnsi"/>
          <w:sz w:val="22"/>
        </w:rPr>
        <w:t xml:space="preserve">$20 million new investments in agriculture </w:t>
      </w:r>
    </w:p>
    <w:p w14:paraId="687DAEE7" w14:textId="77777777" w:rsidR="004E6E12" w:rsidRPr="003673C9" w:rsidRDefault="004E6E12" w:rsidP="004E6E12">
      <w:pPr>
        <w:pStyle w:val="ListParagraph"/>
        <w:numPr>
          <w:ilvl w:val="0"/>
          <w:numId w:val="30"/>
        </w:numPr>
        <w:spacing w:after="160" w:line="259" w:lineRule="auto"/>
        <w:rPr>
          <w:rFonts w:ascii="Garamond" w:eastAsia="Times New Roman" w:hAnsi="Garamond" w:cstheme="majorHAnsi"/>
          <w:sz w:val="22"/>
        </w:rPr>
      </w:pPr>
      <w:r w:rsidRPr="003673C9">
        <w:rPr>
          <w:rFonts w:ascii="Garamond" w:eastAsia="Times New Roman" w:hAnsi="Garamond" w:cstheme="majorHAnsi"/>
          <w:sz w:val="22"/>
        </w:rPr>
        <w:t>50% increase in household level social capital</w:t>
      </w:r>
    </w:p>
    <w:p w14:paraId="59A43BEB" w14:textId="2FF764AB" w:rsidR="001C27CC" w:rsidRPr="003673C9" w:rsidRDefault="004E6E12" w:rsidP="004E6E12">
      <w:pPr>
        <w:pStyle w:val="ListParagraph"/>
        <w:numPr>
          <w:ilvl w:val="0"/>
          <w:numId w:val="30"/>
        </w:numPr>
        <w:spacing w:after="160" w:line="259" w:lineRule="auto"/>
        <w:rPr>
          <w:rFonts w:ascii="Garamond" w:eastAsia="Times New Roman" w:hAnsi="Garamond" w:cstheme="majorHAnsi"/>
          <w:sz w:val="22"/>
        </w:rPr>
      </w:pPr>
      <w:r w:rsidRPr="003673C9">
        <w:rPr>
          <w:rFonts w:ascii="Garamond" w:eastAsia="Times New Roman" w:hAnsi="Garamond" w:cstheme="majorHAnsi"/>
          <w:sz w:val="22"/>
        </w:rPr>
        <w:t>125,000 individuals participate in the AFDA programs</w:t>
      </w:r>
    </w:p>
    <w:p w14:paraId="0C9B974B" w14:textId="2AF1841A" w:rsidR="001C27CC" w:rsidRPr="003673C9" w:rsidRDefault="004E6E12">
      <w:pPr>
        <w:spacing w:after="151"/>
        <w:ind w:right="11"/>
        <w:rPr>
          <w:rFonts w:ascii="Garamond" w:hAnsi="Garamond" w:cstheme="majorHAnsi"/>
          <w:sz w:val="22"/>
        </w:rPr>
      </w:pPr>
      <w:r w:rsidRPr="003673C9">
        <w:rPr>
          <w:rFonts w:ascii="Garamond" w:hAnsi="Garamond" w:cstheme="majorHAnsi"/>
          <w:sz w:val="22"/>
        </w:rPr>
        <w:t>USAID AFDA</w:t>
      </w:r>
      <w:r w:rsidR="00FF6E24" w:rsidRPr="003673C9">
        <w:rPr>
          <w:rFonts w:ascii="Garamond" w:hAnsi="Garamond" w:cstheme="majorHAnsi"/>
          <w:sz w:val="22"/>
        </w:rPr>
        <w:t xml:space="preserve"> focal crops include: </w:t>
      </w:r>
    </w:p>
    <w:p w14:paraId="4807C175" w14:textId="2ED0802C" w:rsidR="001C27CC" w:rsidRPr="003673C9" w:rsidRDefault="004E6E12">
      <w:pPr>
        <w:numPr>
          <w:ilvl w:val="0"/>
          <w:numId w:val="1"/>
        </w:numPr>
        <w:ind w:right="11" w:hanging="360"/>
        <w:rPr>
          <w:rFonts w:ascii="Garamond" w:hAnsi="Garamond" w:cstheme="majorHAnsi"/>
          <w:sz w:val="22"/>
        </w:rPr>
      </w:pPr>
      <w:r w:rsidRPr="003673C9">
        <w:rPr>
          <w:rFonts w:ascii="Garamond" w:hAnsi="Garamond" w:cstheme="majorHAnsi"/>
          <w:sz w:val="22"/>
        </w:rPr>
        <w:t>Horticulture</w:t>
      </w:r>
      <w:r w:rsidR="00FF6E24" w:rsidRPr="003673C9">
        <w:rPr>
          <w:rFonts w:ascii="Garamond" w:hAnsi="Garamond" w:cstheme="majorHAnsi"/>
          <w:sz w:val="22"/>
        </w:rPr>
        <w:t xml:space="preserve"> </w:t>
      </w:r>
      <w:r w:rsidRPr="003673C9">
        <w:rPr>
          <w:rFonts w:ascii="Garamond" w:hAnsi="Garamond" w:cstheme="majorHAnsi"/>
          <w:sz w:val="22"/>
        </w:rPr>
        <w:t>(fruits, nuts, vegetables</w:t>
      </w:r>
      <w:r w:rsidR="007F0825" w:rsidRPr="003673C9">
        <w:rPr>
          <w:rFonts w:ascii="Garamond" w:hAnsi="Garamond" w:cstheme="majorHAnsi"/>
          <w:sz w:val="22"/>
        </w:rPr>
        <w:t>, onions/shallot, capsicum</w:t>
      </w:r>
      <w:r w:rsidRPr="003673C9">
        <w:rPr>
          <w:rFonts w:ascii="Garamond" w:hAnsi="Garamond" w:cstheme="majorHAnsi"/>
          <w:sz w:val="22"/>
        </w:rPr>
        <w:t>)</w:t>
      </w:r>
    </w:p>
    <w:p w14:paraId="6C957B98" w14:textId="77777777" w:rsidR="001C27CC" w:rsidRPr="003673C9" w:rsidRDefault="00FF6E24">
      <w:pPr>
        <w:numPr>
          <w:ilvl w:val="0"/>
          <w:numId w:val="1"/>
        </w:numPr>
        <w:ind w:right="11" w:hanging="360"/>
        <w:rPr>
          <w:rFonts w:ascii="Garamond" w:hAnsi="Garamond" w:cstheme="majorHAnsi"/>
          <w:sz w:val="22"/>
        </w:rPr>
      </w:pPr>
      <w:r w:rsidRPr="003673C9">
        <w:rPr>
          <w:rFonts w:ascii="Garamond" w:hAnsi="Garamond" w:cstheme="majorHAnsi"/>
          <w:sz w:val="22"/>
        </w:rPr>
        <w:t xml:space="preserve">Maize </w:t>
      </w:r>
    </w:p>
    <w:p w14:paraId="3DB36B1B" w14:textId="7592D9F0" w:rsidR="001C27CC" w:rsidRPr="003673C9" w:rsidRDefault="00FF6E24">
      <w:pPr>
        <w:numPr>
          <w:ilvl w:val="0"/>
          <w:numId w:val="1"/>
        </w:numPr>
        <w:ind w:right="11" w:hanging="360"/>
        <w:rPr>
          <w:rFonts w:ascii="Garamond" w:hAnsi="Garamond" w:cstheme="majorHAnsi"/>
          <w:sz w:val="22"/>
        </w:rPr>
      </w:pPr>
      <w:r w:rsidRPr="003673C9">
        <w:rPr>
          <w:rFonts w:ascii="Garamond" w:hAnsi="Garamond" w:cstheme="majorHAnsi"/>
          <w:sz w:val="22"/>
        </w:rPr>
        <w:t xml:space="preserve">Pulses </w:t>
      </w:r>
      <w:r w:rsidR="004E6E12" w:rsidRPr="003673C9">
        <w:rPr>
          <w:rFonts w:ascii="Garamond" w:hAnsi="Garamond" w:cstheme="majorHAnsi"/>
          <w:sz w:val="22"/>
        </w:rPr>
        <w:t>and Beans</w:t>
      </w:r>
      <w:r w:rsidRPr="003673C9">
        <w:rPr>
          <w:rFonts w:ascii="Garamond" w:hAnsi="Garamond" w:cstheme="majorHAnsi"/>
          <w:sz w:val="22"/>
        </w:rPr>
        <w:t xml:space="preserve"> </w:t>
      </w:r>
    </w:p>
    <w:p w14:paraId="3135CE2F" w14:textId="0EC7A0D8" w:rsidR="001C27CC" w:rsidRPr="003673C9" w:rsidRDefault="00FF6E24" w:rsidP="007F0825">
      <w:pPr>
        <w:numPr>
          <w:ilvl w:val="0"/>
          <w:numId w:val="1"/>
        </w:numPr>
        <w:ind w:right="11" w:hanging="360"/>
        <w:rPr>
          <w:rFonts w:ascii="Garamond" w:hAnsi="Garamond" w:cstheme="majorHAnsi"/>
          <w:sz w:val="22"/>
        </w:rPr>
      </w:pPr>
      <w:r w:rsidRPr="003673C9">
        <w:rPr>
          <w:rFonts w:ascii="Garamond" w:hAnsi="Garamond" w:cstheme="majorHAnsi"/>
          <w:sz w:val="22"/>
        </w:rPr>
        <w:t>Oilseeds</w:t>
      </w:r>
    </w:p>
    <w:p w14:paraId="28A8F365" w14:textId="77777777" w:rsidR="007F0825" w:rsidRPr="003673C9" w:rsidRDefault="007F0825">
      <w:pPr>
        <w:spacing w:after="151"/>
        <w:ind w:right="11"/>
        <w:rPr>
          <w:rFonts w:ascii="Garamond" w:hAnsi="Garamond" w:cstheme="majorHAnsi"/>
          <w:sz w:val="22"/>
        </w:rPr>
      </w:pPr>
    </w:p>
    <w:p w14:paraId="78339D17" w14:textId="1447FC5B" w:rsidR="001C27CC" w:rsidRPr="003673C9" w:rsidRDefault="004E6E12">
      <w:pPr>
        <w:spacing w:after="151"/>
        <w:ind w:right="11"/>
        <w:rPr>
          <w:rFonts w:ascii="Garamond" w:hAnsi="Garamond" w:cstheme="majorHAnsi"/>
          <w:sz w:val="22"/>
        </w:rPr>
      </w:pPr>
      <w:r w:rsidRPr="003673C9">
        <w:rPr>
          <w:rFonts w:ascii="Garamond" w:hAnsi="Garamond" w:cstheme="majorHAnsi"/>
          <w:sz w:val="22"/>
        </w:rPr>
        <w:t>USAID AFDA</w:t>
      </w:r>
      <w:r w:rsidR="00FF6E24" w:rsidRPr="003673C9">
        <w:rPr>
          <w:rFonts w:ascii="Garamond" w:hAnsi="Garamond" w:cstheme="majorHAnsi"/>
          <w:sz w:val="22"/>
        </w:rPr>
        <w:t xml:space="preserve"> also places emphasis on the following cross-cutting functions: </w:t>
      </w:r>
    </w:p>
    <w:p w14:paraId="6F1E6826" w14:textId="47FEE7AA" w:rsidR="001C27CC" w:rsidRPr="003673C9" w:rsidRDefault="00B7365B">
      <w:pPr>
        <w:numPr>
          <w:ilvl w:val="0"/>
          <w:numId w:val="1"/>
        </w:numPr>
        <w:ind w:right="11" w:hanging="360"/>
        <w:rPr>
          <w:rFonts w:ascii="Garamond" w:hAnsi="Garamond" w:cstheme="majorHAnsi"/>
          <w:sz w:val="22"/>
        </w:rPr>
      </w:pPr>
      <w:r w:rsidRPr="003673C9">
        <w:rPr>
          <w:rFonts w:ascii="Garamond" w:hAnsi="Garamond" w:cstheme="majorHAnsi"/>
          <w:sz w:val="22"/>
        </w:rPr>
        <w:t>Soil Fertility Management</w:t>
      </w:r>
    </w:p>
    <w:p w14:paraId="7C8E701D" w14:textId="5053DEE6" w:rsidR="001C27CC" w:rsidRPr="003673C9" w:rsidRDefault="00B7365B">
      <w:pPr>
        <w:numPr>
          <w:ilvl w:val="0"/>
          <w:numId w:val="1"/>
        </w:numPr>
        <w:ind w:right="11" w:hanging="360"/>
        <w:rPr>
          <w:rFonts w:ascii="Garamond" w:hAnsi="Garamond" w:cstheme="majorHAnsi"/>
          <w:sz w:val="22"/>
        </w:rPr>
      </w:pPr>
      <w:r w:rsidRPr="003673C9">
        <w:rPr>
          <w:rFonts w:ascii="Garamond" w:hAnsi="Garamond" w:cstheme="majorHAnsi"/>
          <w:sz w:val="22"/>
        </w:rPr>
        <w:t xml:space="preserve">Biological </w:t>
      </w:r>
      <w:r w:rsidR="00FF6E24" w:rsidRPr="003673C9">
        <w:rPr>
          <w:rFonts w:ascii="Garamond" w:hAnsi="Garamond" w:cstheme="majorHAnsi"/>
          <w:sz w:val="22"/>
        </w:rPr>
        <w:t xml:space="preserve">Seed Treatment </w:t>
      </w:r>
    </w:p>
    <w:p w14:paraId="20A728A4" w14:textId="77777777" w:rsidR="00B7365B" w:rsidRPr="003673C9" w:rsidRDefault="00B7365B">
      <w:pPr>
        <w:numPr>
          <w:ilvl w:val="0"/>
          <w:numId w:val="1"/>
        </w:numPr>
        <w:ind w:right="11" w:hanging="360"/>
        <w:rPr>
          <w:rFonts w:ascii="Garamond" w:hAnsi="Garamond" w:cstheme="majorHAnsi"/>
          <w:sz w:val="22"/>
        </w:rPr>
      </w:pPr>
      <w:r w:rsidRPr="003673C9">
        <w:rPr>
          <w:rFonts w:ascii="Garamond" w:hAnsi="Garamond" w:cstheme="majorHAnsi"/>
          <w:sz w:val="22"/>
        </w:rPr>
        <w:t>Integrated Pest and Disease Management</w:t>
      </w:r>
    </w:p>
    <w:p w14:paraId="7F70018A" w14:textId="7629A2AC" w:rsidR="001C27CC" w:rsidRPr="003673C9" w:rsidRDefault="00B7365B">
      <w:pPr>
        <w:numPr>
          <w:ilvl w:val="0"/>
          <w:numId w:val="1"/>
        </w:numPr>
        <w:ind w:right="11" w:hanging="360"/>
        <w:rPr>
          <w:rFonts w:ascii="Garamond" w:hAnsi="Garamond" w:cstheme="majorHAnsi"/>
          <w:sz w:val="22"/>
        </w:rPr>
      </w:pPr>
      <w:r w:rsidRPr="003673C9">
        <w:rPr>
          <w:rFonts w:ascii="Garamond" w:hAnsi="Garamond" w:cstheme="majorHAnsi"/>
          <w:sz w:val="22"/>
        </w:rPr>
        <w:t>Climate Smart Agriculture</w:t>
      </w:r>
      <w:r w:rsidR="00FF6E24" w:rsidRPr="003673C9">
        <w:rPr>
          <w:rFonts w:ascii="Garamond" w:hAnsi="Garamond" w:cstheme="majorHAnsi"/>
          <w:sz w:val="22"/>
        </w:rPr>
        <w:t xml:space="preserve"> </w:t>
      </w:r>
    </w:p>
    <w:p w14:paraId="06F818D3" w14:textId="77777777" w:rsidR="001C27CC" w:rsidRPr="003673C9" w:rsidRDefault="00FF6E24">
      <w:pPr>
        <w:numPr>
          <w:ilvl w:val="0"/>
          <w:numId w:val="1"/>
        </w:numPr>
        <w:ind w:right="11" w:hanging="360"/>
        <w:rPr>
          <w:rFonts w:ascii="Garamond" w:hAnsi="Garamond" w:cstheme="majorHAnsi"/>
          <w:sz w:val="22"/>
        </w:rPr>
      </w:pPr>
      <w:r w:rsidRPr="003673C9">
        <w:rPr>
          <w:rFonts w:ascii="Garamond" w:hAnsi="Garamond" w:cstheme="majorHAnsi"/>
          <w:sz w:val="22"/>
        </w:rPr>
        <w:t xml:space="preserve">Information Communication Technology (ICT) </w:t>
      </w:r>
    </w:p>
    <w:p w14:paraId="76DD1CB5" w14:textId="77777777" w:rsidR="001C27CC" w:rsidRPr="003673C9" w:rsidRDefault="00FF6E24">
      <w:pPr>
        <w:numPr>
          <w:ilvl w:val="0"/>
          <w:numId w:val="1"/>
        </w:numPr>
        <w:ind w:right="11" w:hanging="360"/>
        <w:rPr>
          <w:rFonts w:ascii="Garamond" w:hAnsi="Garamond" w:cstheme="majorHAnsi"/>
          <w:sz w:val="22"/>
        </w:rPr>
      </w:pPr>
      <w:r w:rsidRPr="003673C9">
        <w:rPr>
          <w:rFonts w:ascii="Garamond" w:hAnsi="Garamond" w:cstheme="majorHAnsi"/>
          <w:sz w:val="22"/>
        </w:rPr>
        <w:t xml:space="preserve">Financial services </w:t>
      </w:r>
    </w:p>
    <w:p w14:paraId="1BA34597" w14:textId="77777777" w:rsidR="001C27CC" w:rsidRPr="003673C9" w:rsidRDefault="00FF6E24">
      <w:pPr>
        <w:numPr>
          <w:ilvl w:val="0"/>
          <w:numId w:val="1"/>
        </w:numPr>
        <w:ind w:right="11" w:hanging="360"/>
        <w:rPr>
          <w:rFonts w:ascii="Garamond" w:hAnsi="Garamond" w:cstheme="majorHAnsi"/>
          <w:sz w:val="22"/>
        </w:rPr>
      </w:pPr>
      <w:r w:rsidRPr="003673C9">
        <w:rPr>
          <w:rFonts w:ascii="Garamond" w:hAnsi="Garamond" w:cstheme="majorHAnsi"/>
          <w:sz w:val="22"/>
        </w:rPr>
        <w:t xml:space="preserve">Mechanization </w:t>
      </w:r>
    </w:p>
    <w:p w14:paraId="61B172D1" w14:textId="351388EA" w:rsidR="001C27CC" w:rsidRPr="003673C9" w:rsidRDefault="00FF6E24">
      <w:pPr>
        <w:numPr>
          <w:ilvl w:val="0"/>
          <w:numId w:val="1"/>
        </w:numPr>
        <w:ind w:right="11" w:hanging="360"/>
        <w:rPr>
          <w:rFonts w:ascii="Garamond" w:hAnsi="Garamond" w:cstheme="majorHAnsi"/>
          <w:sz w:val="22"/>
        </w:rPr>
      </w:pPr>
      <w:r w:rsidRPr="003673C9">
        <w:rPr>
          <w:rFonts w:ascii="Garamond" w:hAnsi="Garamond" w:cstheme="majorHAnsi"/>
          <w:sz w:val="22"/>
        </w:rPr>
        <w:t xml:space="preserve">Gender </w:t>
      </w:r>
      <w:r w:rsidR="004E6E12" w:rsidRPr="003673C9">
        <w:rPr>
          <w:rFonts w:ascii="Garamond" w:hAnsi="Garamond" w:cstheme="majorHAnsi"/>
          <w:sz w:val="22"/>
        </w:rPr>
        <w:t>and Youth</w:t>
      </w:r>
    </w:p>
    <w:p w14:paraId="38278A62" w14:textId="7CAA7FA6" w:rsidR="001C27CC" w:rsidRPr="003673C9" w:rsidRDefault="00FF6E24" w:rsidP="004E6E12">
      <w:pPr>
        <w:ind w:left="345" w:right="11" w:firstLine="0"/>
        <w:rPr>
          <w:rFonts w:ascii="Garamond" w:hAnsi="Garamond" w:cstheme="majorHAnsi"/>
          <w:sz w:val="22"/>
        </w:rPr>
      </w:pPr>
      <w:r w:rsidRPr="003673C9">
        <w:rPr>
          <w:rFonts w:ascii="Garamond" w:hAnsi="Garamond" w:cstheme="majorHAnsi"/>
          <w:sz w:val="22"/>
        </w:rPr>
        <w:t xml:space="preserve"> </w:t>
      </w:r>
    </w:p>
    <w:p w14:paraId="31C636B8" w14:textId="04424054"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Objectives of the Annual Program Statement (APS)</w:t>
      </w:r>
    </w:p>
    <w:p w14:paraId="1C2E07FD" w14:textId="77777777" w:rsidR="004E6E12" w:rsidRPr="003673C9" w:rsidRDefault="004E6E12" w:rsidP="004E6E12">
      <w:pPr>
        <w:pBdr>
          <w:top w:val="nil"/>
          <w:left w:val="nil"/>
          <w:bottom w:val="nil"/>
          <w:right w:val="nil"/>
          <w:between w:val="nil"/>
        </w:pBdr>
        <w:spacing w:after="0" w:line="240" w:lineRule="auto"/>
        <w:ind w:left="360" w:hanging="720"/>
        <w:jc w:val="both"/>
        <w:rPr>
          <w:rFonts w:ascii="Garamond" w:hAnsi="Garamond" w:cstheme="majorHAnsi"/>
          <w:b/>
          <w:sz w:val="22"/>
        </w:rPr>
      </w:pPr>
    </w:p>
    <w:p w14:paraId="66EDE1B7" w14:textId="2A72D246" w:rsidR="004E6E12" w:rsidRPr="003673C9" w:rsidRDefault="00690A9C" w:rsidP="00690A9C">
      <w:pPr>
        <w:spacing w:after="0" w:line="240" w:lineRule="auto"/>
        <w:jc w:val="both"/>
        <w:rPr>
          <w:rFonts w:ascii="Garamond" w:hAnsi="Garamond" w:cstheme="majorHAnsi"/>
          <w:sz w:val="22"/>
        </w:rPr>
      </w:pPr>
      <w:r w:rsidRPr="003673C9">
        <w:rPr>
          <w:rFonts w:ascii="Garamond" w:hAnsi="Garamond" w:cstheme="majorHAnsi"/>
          <w:sz w:val="22"/>
        </w:rPr>
        <w:t>T</w:t>
      </w:r>
      <w:r w:rsidR="004E6E12" w:rsidRPr="003673C9">
        <w:rPr>
          <w:rFonts w:ascii="Garamond" w:hAnsi="Garamond" w:cstheme="majorHAnsi"/>
          <w:sz w:val="22"/>
        </w:rPr>
        <w:t xml:space="preserve">he partnerships </w:t>
      </w:r>
      <w:r w:rsidRPr="003673C9">
        <w:rPr>
          <w:rFonts w:ascii="Garamond" w:hAnsi="Garamond" w:cstheme="majorHAnsi"/>
          <w:sz w:val="22"/>
        </w:rPr>
        <w:t xml:space="preserve">anticipated </w:t>
      </w:r>
      <w:r w:rsidR="004E6E12" w:rsidRPr="003673C9">
        <w:rPr>
          <w:rFonts w:ascii="Garamond" w:hAnsi="Garamond" w:cstheme="majorHAnsi"/>
          <w:sz w:val="22"/>
        </w:rPr>
        <w:t xml:space="preserve">under this APS will address critical constraints preventing access to markets, agricultural services and inputs by smallholder farmers especially ethnic groups, </w:t>
      </w:r>
      <w:proofErr w:type="gramStart"/>
      <w:r w:rsidR="004E6E12" w:rsidRPr="003673C9">
        <w:rPr>
          <w:rFonts w:ascii="Garamond" w:hAnsi="Garamond" w:cstheme="majorHAnsi"/>
          <w:sz w:val="22"/>
        </w:rPr>
        <w:t>women</w:t>
      </w:r>
      <w:proofErr w:type="gramEnd"/>
      <w:r w:rsidR="004E6E12" w:rsidRPr="003673C9">
        <w:rPr>
          <w:rFonts w:ascii="Garamond" w:hAnsi="Garamond" w:cstheme="majorHAnsi"/>
          <w:sz w:val="22"/>
        </w:rPr>
        <w:t xml:space="preserve"> and youth. Through these partnerships, the AFDA will increase the productivity, </w:t>
      </w:r>
      <w:proofErr w:type="gramStart"/>
      <w:r w:rsidR="004E6E12" w:rsidRPr="003673C9">
        <w:rPr>
          <w:rFonts w:ascii="Garamond" w:hAnsi="Garamond" w:cstheme="majorHAnsi"/>
          <w:sz w:val="22"/>
        </w:rPr>
        <w:t>inclusiveness</w:t>
      </w:r>
      <w:proofErr w:type="gramEnd"/>
      <w:r w:rsidR="004E6E12" w:rsidRPr="003673C9">
        <w:rPr>
          <w:rFonts w:ascii="Garamond" w:hAnsi="Garamond" w:cstheme="majorHAnsi"/>
          <w:sz w:val="22"/>
        </w:rPr>
        <w:t xml:space="preserve"> and competitiveness of key market segments in the following sectors: pulses and beans, oilseeds, horticulture (fruits, nuts, vegetables</w:t>
      </w:r>
      <w:r w:rsidR="007F0825" w:rsidRPr="003673C9">
        <w:rPr>
          <w:rFonts w:ascii="Garamond" w:hAnsi="Garamond" w:cstheme="majorHAnsi"/>
          <w:sz w:val="22"/>
        </w:rPr>
        <w:t>, onions/shallots and capsicum</w:t>
      </w:r>
      <w:r w:rsidR="004E6E12" w:rsidRPr="003673C9">
        <w:rPr>
          <w:rFonts w:ascii="Garamond" w:hAnsi="Garamond" w:cstheme="majorHAnsi"/>
          <w:sz w:val="22"/>
        </w:rPr>
        <w:t xml:space="preserve">), and </w:t>
      </w:r>
      <w:r w:rsidR="007F0825" w:rsidRPr="003673C9">
        <w:rPr>
          <w:rFonts w:ascii="Garamond" w:hAnsi="Garamond" w:cstheme="majorHAnsi"/>
          <w:sz w:val="22"/>
        </w:rPr>
        <w:t>maize</w:t>
      </w:r>
      <w:r w:rsidR="004E6E12" w:rsidRPr="003673C9">
        <w:rPr>
          <w:rFonts w:ascii="Garamond" w:hAnsi="Garamond" w:cstheme="majorHAnsi"/>
          <w:sz w:val="22"/>
        </w:rPr>
        <w:t>.</w:t>
      </w:r>
    </w:p>
    <w:p w14:paraId="4EF92749" w14:textId="77777777" w:rsidR="004E6E12" w:rsidRPr="003673C9" w:rsidRDefault="004E6E12" w:rsidP="004E6E12">
      <w:pPr>
        <w:spacing w:after="0" w:line="240" w:lineRule="auto"/>
        <w:jc w:val="both"/>
        <w:rPr>
          <w:rFonts w:ascii="Garamond" w:hAnsi="Garamond" w:cstheme="majorHAnsi"/>
          <w:sz w:val="22"/>
        </w:rPr>
      </w:pPr>
    </w:p>
    <w:p w14:paraId="4764F462"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The USAID AFDA will contribute the following resources to these partnerships:</w:t>
      </w:r>
    </w:p>
    <w:p w14:paraId="07003DC7" w14:textId="77777777" w:rsidR="004E6E12" w:rsidRPr="003673C9" w:rsidRDefault="004E6E12" w:rsidP="004E6E12">
      <w:pPr>
        <w:spacing w:after="0" w:line="240" w:lineRule="auto"/>
        <w:jc w:val="both"/>
        <w:rPr>
          <w:rFonts w:ascii="Garamond" w:hAnsi="Garamond" w:cstheme="majorHAnsi"/>
          <w:sz w:val="22"/>
        </w:rPr>
      </w:pPr>
    </w:p>
    <w:p w14:paraId="2F4EBD88" w14:textId="11F97F8E" w:rsidR="004E6E12" w:rsidRPr="003673C9" w:rsidRDefault="004E6E12" w:rsidP="004E6E12">
      <w:pPr>
        <w:numPr>
          <w:ilvl w:val="0"/>
          <w:numId w:val="33"/>
        </w:numPr>
        <w:spacing w:after="0" w:line="240" w:lineRule="auto"/>
        <w:jc w:val="both"/>
        <w:rPr>
          <w:rFonts w:ascii="Garamond" w:hAnsi="Garamond" w:cstheme="majorHAnsi"/>
          <w:sz w:val="22"/>
        </w:rPr>
      </w:pPr>
      <w:r w:rsidRPr="003673C9">
        <w:rPr>
          <w:rFonts w:ascii="Garamond" w:hAnsi="Garamond" w:cstheme="majorHAnsi"/>
          <w:sz w:val="22"/>
        </w:rPr>
        <w:t xml:space="preserve">Technical Assistance including facilitation, technical, business and marketing expertise, advisory support and coaching, capacity building, strengthening linkages, </w:t>
      </w:r>
      <w:proofErr w:type="gramStart"/>
      <w:r w:rsidRPr="003673C9">
        <w:rPr>
          <w:rFonts w:ascii="Garamond" w:hAnsi="Garamond" w:cstheme="majorHAnsi"/>
          <w:sz w:val="22"/>
        </w:rPr>
        <w:t>etc;</w:t>
      </w:r>
      <w:proofErr w:type="gramEnd"/>
    </w:p>
    <w:p w14:paraId="7AC9D3C2" w14:textId="77777777" w:rsidR="004E6E12" w:rsidRPr="003673C9" w:rsidRDefault="004E6E12" w:rsidP="004E6E12">
      <w:pPr>
        <w:numPr>
          <w:ilvl w:val="0"/>
          <w:numId w:val="33"/>
        </w:numPr>
        <w:spacing w:after="0" w:line="240" w:lineRule="auto"/>
        <w:jc w:val="both"/>
        <w:rPr>
          <w:rFonts w:ascii="Garamond" w:hAnsi="Garamond" w:cstheme="majorHAnsi"/>
          <w:sz w:val="22"/>
        </w:rPr>
      </w:pPr>
      <w:r w:rsidRPr="003673C9">
        <w:rPr>
          <w:rFonts w:ascii="Garamond" w:hAnsi="Garamond" w:cstheme="majorHAnsi"/>
          <w:sz w:val="22"/>
        </w:rPr>
        <w:t>Studies and research to inform market actors as they embark on critical business decisions; and</w:t>
      </w:r>
    </w:p>
    <w:p w14:paraId="2BCDB303" w14:textId="767AB5AC" w:rsidR="004E6E12" w:rsidRPr="003673C9" w:rsidRDefault="004E6E12" w:rsidP="004E6E12">
      <w:pPr>
        <w:numPr>
          <w:ilvl w:val="0"/>
          <w:numId w:val="33"/>
        </w:numPr>
        <w:spacing w:after="0" w:line="240" w:lineRule="auto"/>
        <w:jc w:val="both"/>
        <w:rPr>
          <w:rFonts w:ascii="Garamond" w:hAnsi="Garamond" w:cstheme="majorHAnsi"/>
          <w:sz w:val="22"/>
        </w:rPr>
      </w:pPr>
      <w:r w:rsidRPr="003673C9">
        <w:rPr>
          <w:rFonts w:ascii="Garamond" w:hAnsi="Garamond" w:cstheme="majorHAnsi"/>
          <w:sz w:val="22"/>
        </w:rPr>
        <w:t>Market Systems Development Fund (MSDF) co</w:t>
      </w:r>
      <w:r w:rsidR="00690A9C" w:rsidRPr="003673C9">
        <w:rPr>
          <w:rFonts w:ascii="Garamond" w:hAnsi="Garamond" w:cstheme="majorHAnsi"/>
          <w:sz w:val="22"/>
        </w:rPr>
        <w:t>-investment.</w:t>
      </w:r>
      <w:r w:rsidRPr="003673C9">
        <w:rPr>
          <w:rFonts w:ascii="Garamond" w:hAnsi="Garamond" w:cstheme="majorHAnsi"/>
          <w:sz w:val="22"/>
        </w:rPr>
        <w:t xml:space="preserve"> </w:t>
      </w:r>
    </w:p>
    <w:p w14:paraId="0D59458C" w14:textId="77777777" w:rsidR="004E6E12" w:rsidRPr="003673C9" w:rsidRDefault="004E6E12" w:rsidP="004E6E12">
      <w:pPr>
        <w:spacing w:after="0" w:line="240" w:lineRule="auto"/>
        <w:jc w:val="both"/>
        <w:rPr>
          <w:rFonts w:ascii="Garamond" w:hAnsi="Garamond" w:cstheme="majorHAnsi"/>
          <w:b/>
          <w:sz w:val="22"/>
        </w:rPr>
      </w:pPr>
    </w:p>
    <w:p w14:paraId="34CDBBF7"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The Market Systems Development Fund (MSDF)</w:t>
      </w:r>
    </w:p>
    <w:p w14:paraId="53B0BDBC" w14:textId="77777777" w:rsidR="004E6E12" w:rsidRPr="003673C9" w:rsidRDefault="004E6E12" w:rsidP="004E6E12">
      <w:pPr>
        <w:spacing w:after="0" w:line="240" w:lineRule="auto"/>
        <w:jc w:val="both"/>
        <w:rPr>
          <w:rFonts w:ascii="Garamond" w:hAnsi="Garamond" w:cstheme="majorHAnsi"/>
          <w:b/>
          <w:sz w:val="22"/>
        </w:rPr>
      </w:pPr>
    </w:p>
    <w:p w14:paraId="3E6BA851" w14:textId="2A9889E0" w:rsidR="004E6E12" w:rsidRPr="003673C9" w:rsidRDefault="004E6E12" w:rsidP="004E6E12">
      <w:pPr>
        <w:spacing w:after="0" w:line="240" w:lineRule="auto"/>
        <w:jc w:val="both"/>
        <w:rPr>
          <w:rFonts w:ascii="Garamond" w:hAnsi="Garamond" w:cstheme="majorHAnsi"/>
          <w:sz w:val="22"/>
        </w:rPr>
      </w:pPr>
      <w:r w:rsidRPr="003673C9">
        <w:rPr>
          <w:rFonts w:ascii="Garamond" w:hAnsi="Garamond" w:cstheme="majorHAnsi"/>
          <w:sz w:val="22"/>
        </w:rPr>
        <w:lastRenderedPageBreak/>
        <w:t xml:space="preserve">The MSDF is a grant instrument intended to support a range of activities that will lead to systemic changes in the market systems in the agriculture sector in the ZOI. The MSDF will be </w:t>
      </w:r>
      <w:r w:rsidR="005400AB" w:rsidRPr="003673C9">
        <w:rPr>
          <w:rFonts w:ascii="Garamond" w:hAnsi="Garamond" w:cstheme="majorHAnsi"/>
          <w:sz w:val="22"/>
        </w:rPr>
        <w:t>utilized</w:t>
      </w:r>
      <w:r w:rsidRPr="003673C9">
        <w:rPr>
          <w:rFonts w:ascii="Garamond" w:hAnsi="Garamond" w:cstheme="majorHAnsi"/>
          <w:sz w:val="22"/>
        </w:rPr>
        <w:t xml:space="preserve"> to: </w:t>
      </w:r>
    </w:p>
    <w:p w14:paraId="43250F28" w14:textId="77777777" w:rsidR="004E6E12" w:rsidRPr="003673C9" w:rsidRDefault="004E6E12" w:rsidP="004E6E12">
      <w:pPr>
        <w:spacing w:after="0" w:line="240" w:lineRule="auto"/>
        <w:jc w:val="both"/>
        <w:rPr>
          <w:rFonts w:ascii="Garamond" w:hAnsi="Garamond" w:cstheme="majorHAnsi"/>
          <w:sz w:val="22"/>
        </w:rPr>
      </w:pPr>
    </w:p>
    <w:p w14:paraId="7FC3424D" w14:textId="1298FA41" w:rsidR="004E6E12" w:rsidRPr="003673C9" w:rsidRDefault="004E6E12" w:rsidP="004E6E12">
      <w:pPr>
        <w:numPr>
          <w:ilvl w:val="0"/>
          <w:numId w:val="31"/>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 xml:space="preserve">Encourage the private sector by de-risking investment in innovative technologies and business models to address systemic constraints limiting smallholder farmers’ access to inputs, </w:t>
      </w:r>
      <w:proofErr w:type="gramStart"/>
      <w:r w:rsidRPr="003673C9">
        <w:rPr>
          <w:rFonts w:ascii="Garamond" w:hAnsi="Garamond" w:cstheme="majorHAnsi"/>
          <w:sz w:val="22"/>
        </w:rPr>
        <w:t>services</w:t>
      </w:r>
      <w:proofErr w:type="gramEnd"/>
      <w:r w:rsidRPr="003673C9">
        <w:rPr>
          <w:rFonts w:ascii="Garamond" w:hAnsi="Garamond" w:cstheme="majorHAnsi"/>
          <w:sz w:val="22"/>
        </w:rPr>
        <w:t xml:space="preserve"> and markets.</w:t>
      </w:r>
    </w:p>
    <w:p w14:paraId="00D37CD6" w14:textId="77777777" w:rsidR="004E6E12" w:rsidRPr="003673C9" w:rsidRDefault="004E6E12" w:rsidP="004E6E12">
      <w:pPr>
        <w:numPr>
          <w:ilvl w:val="0"/>
          <w:numId w:val="31"/>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 xml:space="preserve">Mobilize private sector resources to scale up proven business models and technologies to accelerate transformation of market systems across the agriculture sector in the ZOI. </w:t>
      </w:r>
    </w:p>
    <w:p w14:paraId="4C68D0C5" w14:textId="77777777" w:rsidR="004E6E12" w:rsidRPr="003673C9" w:rsidRDefault="004E6E12" w:rsidP="004E6E12">
      <w:pPr>
        <w:numPr>
          <w:ilvl w:val="0"/>
          <w:numId w:val="31"/>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Promote inclusiveness through replication of successful business models and technologies in sectors where there is a preponderance of women and youth, and in areas dominated by ethnic communities.</w:t>
      </w:r>
    </w:p>
    <w:p w14:paraId="6C1DE3CA" w14:textId="77777777" w:rsidR="004E6E12" w:rsidRPr="003673C9" w:rsidRDefault="004E6E12" w:rsidP="004E6E12">
      <w:pPr>
        <w:numPr>
          <w:ilvl w:val="0"/>
          <w:numId w:val="31"/>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To bridge a gap in financing due to insufficiency of resources or collateral of the proponent in combination with other financial products.</w:t>
      </w:r>
    </w:p>
    <w:p w14:paraId="51B8B9F6" w14:textId="77777777" w:rsidR="004E6E12" w:rsidRPr="003673C9" w:rsidRDefault="004E6E12" w:rsidP="004E6E12">
      <w:pPr>
        <w:spacing w:after="0" w:line="240" w:lineRule="auto"/>
        <w:jc w:val="both"/>
        <w:rPr>
          <w:rFonts w:ascii="Garamond" w:hAnsi="Garamond" w:cstheme="majorHAnsi"/>
          <w:sz w:val="22"/>
        </w:rPr>
      </w:pPr>
    </w:p>
    <w:p w14:paraId="36C2FCB1"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Criteria for eligibility to access the MSDF</w:t>
      </w:r>
      <w:r w:rsidRPr="003673C9">
        <w:rPr>
          <w:rFonts w:ascii="Garamond" w:hAnsi="Garamond" w:cstheme="majorHAnsi"/>
          <w:b/>
          <w:i/>
          <w:sz w:val="22"/>
        </w:rPr>
        <w:t xml:space="preserve"> </w:t>
      </w:r>
      <w:r w:rsidRPr="003673C9">
        <w:rPr>
          <w:rFonts w:ascii="Garamond" w:hAnsi="Garamond" w:cstheme="majorHAnsi"/>
          <w:b/>
          <w:sz w:val="22"/>
        </w:rPr>
        <w:t>support</w:t>
      </w:r>
    </w:p>
    <w:p w14:paraId="7164E279" w14:textId="77777777" w:rsidR="004E6E12" w:rsidRPr="003673C9" w:rsidRDefault="004E6E12" w:rsidP="004E6E12">
      <w:pPr>
        <w:pBdr>
          <w:top w:val="nil"/>
          <w:left w:val="nil"/>
          <w:bottom w:val="nil"/>
          <w:right w:val="nil"/>
          <w:between w:val="nil"/>
        </w:pBdr>
        <w:spacing w:after="0" w:line="240" w:lineRule="auto"/>
        <w:ind w:left="720" w:hanging="720"/>
        <w:jc w:val="both"/>
        <w:rPr>
          <w:rFonts w:ascii="Garamond" w:hAnsi="Garamond" w:cstheme="majorHAnsi"/>
          <w:sz w:val="22"/>
        </w:rPr>
      </w:pPr>
    </w:p>
    <w:p w14:paraId="4651236F" w14:textId="47C9027B"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Registered as a business</w:t>
      </w:r>
    </w:p>
    <w:p w14:paraId="31C92D52" w14:textId="3CB3305B"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 xml:space="preserve">Proponent business has </w:t>
      </w:r>
      <w:r w:rsidR="00784A8B" w:rsidRPr="003673C9">
        <w:rPr>
          <w:rFonts w:ascii="Garamond" w:hAnsi="Garamond" w:cstheme="majorHAnsi"/>
          <w:sz w:val="22"/>
        </w:rPr>
        <w:t xml:space="preserve">a </w:t>
      </w:r>
      <w:r w:rsidRPr="003673C9">
        <w:rPr>
          <w:rFonts w:ascii="Garamond" w:hAnsi="Garamond" w:cstheme="majorHAnsi"/>
          <w:sz w:val="22"/>
        </w:rPr>
        <w:t>track record of successful experience in the field of the proposed initiative (&gt; 3 years)</w:t>
      </w:r>
    </w:p>
    <w:p w14:paraId="0DDC6E05" w14:textId="0C53EAB8"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Leverage</w:t>
      </w:r>
      <w:r w:rsidR="00E51F77" w:rsidRPr="003673C9">
        <w:rPr>
          <w:rFonts w:ascii="Garamond" w:hAnsi="Garamond" w:cstheme="majorHAnsi"/>
          <w:sz w:val="22"/>
        </w:rPr>
        <w:t>d</w:t>
      </w:r>
      <w:r w:rsidRPr="003673C9">
        <w:rPr>
          <w:rFonts w:ascii="Garamond" w:hAnsi="Garamond" w:cstheme="majorHAnsi"/>
          <w:sz w:val="22"/>
        </w:rPr>
        <w:t xml:space="preserve"> contribution, minimum of 50-50 </w:t>
      </w:r>
    </w:p>
    <w:p w14:paraId="5C757761" w14:textId="095B6AB7"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Activity implementation will directly impact smallholder farmers or generate employment within</w:t>
      </w:r>
      <w:r w:rsidR="00690A9C" w:rsidRPr="003673C9">
        <w:rPr>
          <w:rFonts w:ascii="Garamond" w:hAnsi="Garamond" w:cstheme="majorHAnsi"/>
          <w:sz w:val="22"/>
        </w:rPr>
        <w:t xml:space="preserve"> </w:t>
      </w:r>
      <w:r w:rsidRPr="003673C9">
        <w:rPr>
          <w:rFonts w:ascii="Garamond" w:hAnsi="Garamond" w:cstheme="majorHAnsi"/>
          <w:sz w:val="22"/>
        </w:rPr>
        <w:t>the ZOI</w:t>
      </w:r>
    </w:p>
    <w:p w14:paraId="21719B9B" w14:textId="77777777"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If former grant beneficiary from any donor, must show successful utilization of the grant</w:t>
      </w:r>
    </w:p>
    <w:p w14:paraId="1E6B5B35" w14:textId="77777777"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Business or activity is not supported by other donors or if it is, additionality is clearly demonstrated</w:t>
      </w:r>
    </w:p>
    <w:p w14:paraId="1796C830" w14:textId="0D0E4087" w:rsidR="004E6E12" w:rsidRPr="003673C9" w:rsidRDefault="004E6E12" w:rsidP="004E6E12">
      <w:pPr>
        <w:numPr>
          <w:ilvl w:val="0"/>
          <w:numId w:val="32"/>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The proponent commits to submit regular progress</w:t>
      </w:r>
      <w:r w:rsidR="00D254D6" w:rsidRPr="003673C9">
        <w:rPr>
          <w:rFonts w:ascii="Garamond" w:hAnsi="Garamond" w:cstheme="majorHAnsi"/>
          <w:sz w:val="22"/>
        </w:rPr>
        <w:t xml:space="preserve"> and monitoring</w:t>
      </w:r>
      <w:r w:rsidRPr="003673C9">
        <w:rPr>
          <w:rFonts w:ascii="Garamond" w:hAnsi="Garamond" w:cstheme="majorHAnsi"/>
          <w:sz w:val="22"/>
        </w:rPr>
        <w:t xml:space="preserve"> reports to the USAID AFDA</w:t>
      </w:r>
    </w:p>
    <w:p w14:paraId="7312F32C" w14:textId="77777777" w:rsidR="004E6E12" w:rsidRPr="003673C9" w:rsidRDefault="004E6E12" w:rsidP="004041B3">
      <w:pPr>
        <w:spacing w:after="0" w:line="240" w:lineRule="auto"/>
        <w:ind w:left="0" w:firstLine="0"/>
        <w:jc w:val="both"/>
        <w:rPr>
          <w:rFonts w:ascii="Garamond" w:hAnsi="Garamond" w:cstheme="majorHAnsi"/>
          <w:sz w:val="22"/>
        </w:rPr>
      </w:pPr>
    </w:p>
    <w:p w14:paraId="3907E688"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Ineligible organizations:</w:t>
      </w:r>
    </w:p>
    <w:p w14:paraId="7F23B982" w14:textId="77777777" w:rsidR="004E6E12" w:rsidRPr="003673C9" w:rsidRDefault="004E6E12" w:rsidP="004E6E12">
      <w:pPr>
        <w:pBdr>
          <w:top w:val="nil"/>
          <w:left w:val="nil"/>
          <w:bottom w:val="nil"/>
          <w:right w:val="nil"/>
          <w:between w:val="nil"/>
        </w:pBdr>
        <w:spacing w:after="0" w:line="240" w:lineRule="auto"/>
        <w:ind w:left="720" w:hanging="720"/>
        <w:jc w:val="both"/>
        <w:rPr>
          <w:rFonts w:ascii="Garamond" w:hAnsi="Garamond" w:cstheme="majorHAnsi"/>
          <w:sz w:val="22"/>
        </w:rPr>
      </w:pPr>
    </w:p>
    <w:p w14:paraId="1890A2B8" w14:textId="77777777" w:rsidR="004E6E12" w:rsidRPr="003673C9" w:rsidRDefault="004E6E12" w:rsidP="004E6E12">
      <w:pPr>
        <w:numPr>
          <w:ilvl w:val="0"/>
          <w:numId w:val="34"/>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Political parties, groupings, or institutions or their subsidiaries and affiliates</w:t>
      </w:r>
    </w:p>
    <w:p w14:paraId="7FBF354C" w14:textId="77777777" w:rsidR="004E6E12" w:rsidRPr="003673C9" w:rsidRDefault="004E6E12" w:rsidP="004E6E12">
      <w:pPr>
        <w:numPr>
          <w:ilvl w:val="0"/>
          <w:numId w:val="34"/>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Organizations promoting anti-democratic policies or illegal activities</w:t>
      </w:r>
    </w:p>
    <w:p w14:paraId="656C973F" w14:textId="77777777" w:rsidR="004E6E12" w:rsidRPr="003673C9" w:rsidRDefault="004E6E12" w:rsidP="004E6E12">
      <w:pPr>
        <w:pBdr>
          <w:top w:val="nil"/>
          <w:left w:val="nil"/>
          <w:bottom w:val="nil"/>
          <w:right w:val="nil"/>
          <w:between w:val="nil"/>
        </w:pBdr>
        <w:spacing w:after="0" w:line="240" w:lineRule="auto"/>
        <w:ind w:left="720"/>
        <w:jc w:val="both"/>
        <w:rPr>
          <w:rFonts w:ascii="Garamond" w:hAnsi="Garamond" w:cstheme="majorHAnsi"/>
          <w:sz w:val="22"/>
        </w:rPr>
      </w:pPr>
    </w:p>
    <w:p w14:paraId="11F348CC" w14:textId="32747D5B" w:rsidR="004E6E12" w:rsidRPr="003673C9" w:rsidRDefault="004E6E12" w:rsidP="004E6E12">
      <w:pPr>
        <w:spacing w:after="0" w:line="240" w:lineRule="auto"/>
        <w:jc w:val="both"/>
        <w:rPr>
          <w:rFonts w:ascii="Garamond" w:hAnsi="Garamond" w:cstheme="majorHAnsi"/>
          <w:b/>
          <w:i/>
          <w:sz w:val="22"/>
        </w:rPr>
      </w:pPr>
      <w:r w:rsidRPr="003673C9">
        <w:rPr>
          <w:rFonts w:ascii="Garamond" w:hAnsi="Garamond" w:cstheme="majorHAnsi"/>
          <w:i/>
          <w:sz w:val="22"/>
        </w:rPr>
        <w:t xml:space="preserve">Note: Organizations who have received substantial assistance from USAID and other donors but have not shown successful utilization of the grant/s are not encouraged to apply. </w:t>
      </w:r>
      <w:r w:rsidR="00784A8B" w:rsidRPr="003673C9">
        <w:rPr>
          <w:rFonts w:ascii="Garamond" w:hAnsi="Garamond" w:cstheme="majorHAnsi"/>
          <w:i/>
          <w:sz w:val="22"/>
        </w:rPr>
        <w:t>Previous recipients of AFDA Grants are eligible if the new submission enhances or expands previous support.</w:t>
      </w:r>
    </w:p>
    <w:p w14:paraId="3D3C65B8" w14:textId="77777777" w:rsidR="004E6E12" w:rsidRPr="003673C9" w:rsidRDefault="004E6E12" w:rsidP="004E6E12">
      <w:pPr>
        <w:spacing w:after="0" w:line="240" w:lineRule="auto"/>
        <w:jc w:val="both"/>
        <w:rPr>
          <w:rFonts w:ascii="Garamond" w:hAnsi="Garamond" w:cstheme="majorHAnsi"/>
          <w:b/>
          <w:sz w:val="22"/>
        </w:rPr>
      </w:pPr>
    </w:p>
    <w:p w14:paraId="511712BE"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Leverage contribution</w:t>
      </w:r>
    </w:p>
    <w:p w14:paraId="7D36E720" w14:textId="77777777" w:rsidR="004E6E12" w:rsidRPr="003673C9" w:rsidRDefault="004E6E12" w:rsidP="004E6E12">
      <w:pPr>
        <w:spacing w:after="0" w:line="240" w:lineRule="auto"/>
        <w:ind w:left="360"/>
        <w:jc w:val="both"/>
        <w:rPr>
          <w:rFonts w:ascii="Garamond" w:hAnsi="Garamond" w:cstheme="majorHAnsi"/>
          <w:sz w:val="22"/>
        </w:rPr>
      </w:pPr>
    </w:p>
    <w:p w14:paraId="3E4DAA3D" w14:textId="7347DC2E" w:rsidR="004E6E12" w:rsidRPr="003673C9" w:rsidRDefault="004E6E12" w:rsidP="004E6E12">
      <w:pPr>
        <w:spacing w:after="0" w:line="240" w:lineRule="auto"/>
        <w:jc w:val="both"/>
        <w:rPr>
          <w:rFonts w:ascii="Garamond" w:hAnsi="Garamond" w:cstheme="majorHAnsi"/>
          <w:sz w:val="22"/>
        </w:rPr>
      </w:pPr>
      <w:r w:rsidRPr="003673C9">
        <w:rPr>
          <w:rFonts w:ascii="Garamond" w:hAnsi="Garamond" w:cstheme="majorHAnsi"/>
          <w:sz w:val="22"/>
        </w:rPr>
        <w:t xml:space="preserve">Leverage is defined as the total value of in-kind and cash resources brought by the private sector into the partnership.  Leverage counts only new, </w:t>
      </w:r>
      <w:proofErr w:type="gramStart"/>
      <w:r w:rsidRPr="003673C9">
        <w:rPr>
          <w:rFonts w:ascii="Garamond" w:hAnsi="Garamond" w:cstheme="majorHAnsi"/>
          <w:sz w:val="22"/>
        </w:rPr>
        <w:t>additional</w:t>
      </w:r>
      <w:proofErr w:type="gramEnd"/>
      <w:r w:rsidRPr="003673C9">
        <w:rPr>
          <w:rFonts w:ascii="Garamond" w:hAnsi="Garamond" w:cstheme="majorHAnsi"/>
          <w:sz w:val="22"/>
        </w:rPr>
        <w:t xml:space="preserve"> and incremental contribution of resources</w:t>
      </w:r>
      <w:r w:rsidR="001D76E9" w:rsidRPr="003673C9">
        <w:rPr>
          <w:rFonts w:ascii="Garamond" w:hAnsi="Garamond" w:cstheme="majorHAnsi"/>
          <w:sz w:val="22"/>
        </w:rPr>
        <w:t xml:space="preserve"> that specifically align with the </w:t>
      </w:r>
      <w:r w:rsidR="002B5354" w:rsidRPr="003673C9">
        <w:rPr>
          <w:rFonts w:ascii="Garamond" w:hAnsi="Garamond" w:cstheme="majorHAnsi"/>
          <w:sz w:val="22"/>
        </w:rPr>
        <w:t>proposed initiative</w:t>
      </w:r>
      <w:r w:rsidRPr="003673C9">
        <w:rPr>
          <w:rFonts w:ascii="Garamond" w:hAnsi="Garamond" w:cstheme="majorHAnsi"/>
          <w:sz w:val="22"/>
        </w:rPr>
        <w:t xml:space="preserve">.   Leverage includes anything of value that can be measured including loans received to contribute toward the partnership and services or property such as fixed assets. Leverage is an input, or contribution not the output or outcome of the partnership.     </w:t>
      </w:r>
    </w:p>
    <w:p w14:paraId="4488CA7D" w14:textId="77777777" w:rsidR="004E6E12" w:rsidRPr="003673C9" w:rsidRDefault="004E6E12" w:rsidP="004E6E12">
      <w:pPr>
        <w:spacing w:after="0" w:line="240" w:lineRule="auto"/>
        <w:ind w:left="360"/>
        <w:jc w:val="both"/>
        <w:rPr>
          <w:rFonts w:ascii="Garamond" w:hAnsi="Garamond" w:cstheme="majorHAnsi"/>
          <w:sz w:val="22"/>
        </w:rPr>
      </w:pPr>
    </w:p>
    <w:p w14:paraId="4ECCFF91" w14:textId="77777777" w:rsidR="004E6E12" w:rsidRPr="003673C9" w:rsidRDefault="004E6E12" w:rsidP="004E6E12">
      <w:p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Partner leverage contribution must include substantial cash contribution or investment in long life assets such as:</w:t>
      </w:r>
    </w:p>
    <w:p w14:paraId="29753592"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Construction or renovation of facility</w:t>
      </w:r>
    </w:p>
    <w:p w14:paraId="1094D7FE"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Procurement of land and/or facilities</w:t>
      </w:r>
    </w:p>
    <w:p w14:paraId="392ED65C" w14:textId="4ED7566F"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Procurement of machinery and equipment</w:t>
      </w:r>
    </w:p>
    <w:p w14:paraId="361BC661" w14:textId="5A732F34" w:rsidR="00FC0480" w:rsidRPr="003673C9" w:rsidRDefault="00FC0480"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Procurement of Inputs</w:t>
      </w:r>
    </w:p>
    <w:p w14:paraId="54E24BE8"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Other capital expenses, e.g., vehicle</w:t>
      </w:r>
    </w:p>
    <w:p w14:paraId="0886DDE0"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ICT Apps</w:t>
      </w:r>
    </w:p>
    <w:p w14:paraId="38FA7EA4" w14:textId="77777777" w:rsidR="004E6E12" w:rsidRPr="003673C9" w:rsidRDefault="004E6E12" w:rsidP="004E6E12">
      <w:pPr>
        <w:spacing w:after="0" w:line="240" w:lineRule="auto"/>
        <w:ind w:left="360"/>
        <w:jc w:val="both"/>
        <w:rPr>
          <w:rFonts w:ascii="Garamond" w:hAnsi="Garamond" w:cstheme="majorHAnsi"/>
          <w:sz w:val="22"/>
        </w:rPr>
      </w:pPr>
    </w:p>
    <w:p w14:paraId="7CD9301E" w14:textId="77777777" w:rsidR="004E6E12" w:rsidRPr="003673C9" w:rsidRDefault="004E6E12" w:rsidP="004E6E12">
      <w:pPr>
        <w:spacing w:after="0" w:line="240" w:lineRule="auto"/>
        <w:jc w:val="both"/>
        <w:rPr>
          <w:rFonts w:ascii="Garamond" w:hAnsi="Garamond" w:cstheme="majorHAnsi"/>
          <w:sz w:val="22"/>
        </w:rPr>
      </w:pPr>
      <w:r w:rsidRPr="003673C9">
        <w:rPr>
          <w:rFonts w:ascii="Garamond" w:hAnsi="Garamond" w:cstheme="majorHAnsi"/>
          <w:b/>
          <w:bCs/>
          <w:sz w:val="22"/>
        </w:rPr>
        <w:t>The USAID Agriculture and Food Systems Activity MSDF will not fund the following activities</w:t>
      </w:r>
      <w:r w:rsidRPr="003673C9">
        <w:rPr>
          <w:rFonts w:ascii="Garamond" w:hAnsi="Garamond" w:cstheme="majorHAnsi"/>
          <w:sz w:val="22"/>
        </w:rPr>
        <w:t>:</w:t>
      </w:r>
    </w:p>
    <w:p w14:paraId="3317E73C"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lastRenderedPageBreak/>
        <w:t>Construction</w:t>
      </w:r>
    </w:p>
    <w:p w14:paraId="370EB7D9"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Goods that are ineligible under USAID regulations</w:t>
      </w:r>
    </w:p>
    <w:p w14:paraId="4AAFCB82"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Procurement of real property</w:t>
      </w:r>
    </w:p>
    <w:p w14:paraId="551F2599"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Fee for profit</w:t>
      </w:r>
    </w:p>
    <w:p w14:paraId="26F24396"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Payment of loan interest</w:t>
      </w:r>
    </w:p>
    <w:p w14:paraId="3717A5A3" w14:textId="77777777" w:rsidR="004E6E12" w:rsidRPr="003673C9" w:rsidRDefault="004E6E12" w:rsidP="004E6E12">
      <w:pPr>
        <w:numPr>
          <w:ilvl w:val="0"/>
          <w:numId w:val="33"/>
        </w:numPr>
        <w:pBdr>
          <w:top w:val="nil"/>
          <w:left w:val="nil"/>
          <w:bottom w:val="nil"/>
          <w:right w:val="nil"/>
          <w:between w:val="nil"/>
        </w:pBdr>
        <w:spacing w:after="0" w:line="240" w:lineRule="auto"/>
        <w:jc w:val="both"/>
        <w:rPr>
          <w:rFonts w:ascii="Garamond" w:hAnsi="Garamond" w:cstheme="majorHAnsi"/>
          <w:sz w:val="22"/>
        </w:rPr>
      </w:pPr>
      <w:r w:rsidRPr="003673C9">
        <w:rPr>
          <w:rFonts w:ascii="Garamond" w:hAnsi="Garamond" w:cstheme="majorHAnsi"/>
          <w:sz w:val="22"/>
        </w:rPr>
        <w:t>Deliverables of a religious nature</w:t>
      </w:r>
    </w:p>
    <w:p w14:paraId="213A3762" w14:textId="77777777" w:rsidR="004E6E12" w:rsidRPr="003673C9" w:rsidRDefault="004E6E12" w:rsidP="004E6E12">
      <w:pPr>
        <w:pBdr>
          <w:top w:val="nil"/>
          <w:left w:val="nil"/>
          <w:bottom w:val="nil"/>
          <w:right w:val="nil"/>
          <w:between w:val="nil"/>
        </w:pBdr>
        <w:spacing w:after="0" w:line="240" w:lineRule="auto"/>
        <w:ind w:left="720"/>
        <w:jc w:val="both"/>
        <w:rPr>
          <w:rFonts w:ascii="Garamond" w:hAnsi="Garamond" w:cstheme="majorHAnsi"/>
          <w:sz w:val="22"/>
        </w:rPr>
      </w:pPr>
    </w:p>
    <w:p w14:paraId="5FFCC459" w14:textId="77777777" w:rsidR="004E6E12" w:rsidRPr="003673C9" w:rsidRDefault="004E6E12" w:rsidP="004E6E12">
      <w:pPr>
        <w:pStyle w:val="BodyText"/>
        <w:tabs>
          <w:tab w:val="left" w:pos="3579"/>
        </w:tabs>
        <w:spacing w:after="0"/>
        <w:rPr>
          <w:rFonts w:ascii="Garamond" w:hAnsi="Garamond" w:cstheme="majorHAnsi"/>
          <w:b/>
          <w:sz w:val="22"/>
          <w:szCs w:val="22"/>
        </w:rPr>
      </w:pPr>
      <w:r w:rsidRPr="003673C9">
        <w:rPr>
          <w:rFonts w:ascii="Garamond" w:hAnsi="Garamond" w:cstheme="majorHAnsi"/>
          <w:b/>
          <w:sz w:val="22"/>
          <w:szCs w:val="22"/>
        </w:rPr>
        <w:t xml:space="preserve">Applications will be evaluated based on the following criteria </w:t>
      </w:r>
      <w:r w:rsidRPr="003673C9">
        <w:rPr>
          <w:rFonts w:ascii="Garamond" w:hAnsi="Garamond" w:cstheme="majorHAnsi"/>
          <w:b/>
          <w:sz w:val="22"/>
          <w:szCs w:val="22"/>
        </w:rPr>
        <w:tab/>
      </w:r>
    </w:p>
    <w:p w14:paraId="7F057BC5" w14:textId="77777777" w:rsidR="004E6E12" w:rsidRPr="003673C9" w:rsidRDefault="004E6E12" w:rsidP="004E6E12">
      <w:pPr>
        <w:pStyle w:val="BodyText"/>
        <w:tabs>
          <w:tab w:val="left" w:pos="3579"/>
        </w:tabs>
        <w:spacing w:after="0"/>
        <w:rPr>
          <w:rFonts w:ascii="Garamond" w:hAnsi="Garamond" w:cstheme="majorHAnsi"/>
          <w:b/>
          <w:sz w:val="22"/>
          <w:szCs w:val="22"/>
        </w:rPr>
      </w:pPr>
    </w:p>
    <w:tbl>
      <w:tblPr>
        <w:tblW w:w="0" w:type="auto"/>
        <w:tblInd w:w="93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030"/>
        <w:gridCol w:w="1440"/>
      </w:tblGrid>
      <w:tr w:rsidR="00E51F77" w:rsidRPr="003673C9" w14:paraId="1E72AB72" w14:textId="77777777" w:rsidTr="003673C9">
        <w:tc>
          <w:tcPr>
            <w:tcW w:w="60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B1A94D" w14:textId="0975C419" w:rsidR="00E51F77" w:rsidRPr="003673C9" w:rsidRDefault="00E51F77" w:rsidP="00E51F77">
            <w:pPr>
              <w:pStyle w:val="ListParagraph"/>
              <w:numPr>
                <w:ilvl w:val="0"/>
                <w:numId w:val="37"/>
              </w:numPr>
              <w:jc w:val="both"/>
              <w:rPr>
                <w:rFonts w:ascii="Garamond" w:hAnsi="Garamond" w:cstheme="majorHAnsi"/>
                <w:iCs/>
                <w:sz w:val="22"/>
              </w:rPr>
            </w:pPr>
            <w:r w:rsidRPr="003673C9">
              <w:rPr>
                <w:rFonts w:ascii="Garamond" w:hAnsi="Garamond" w:cstheme="majorHAnsi"/>
                <w:iCs/>
                <w:sz w:val="22"/>
              </w:rPr>
              <w:t>Innovation and solution</w:t>
            </w:r>
            <w:r w:rsidR="0030416A" w:rsidRPr="003673C9">
              <w:rPr>
                <w:rFonts w:ascii="Garamond" w:hAnsi="Garamond" w:cstheme="majorHAnsi"/>
                <w:iCs/>
                <w:sz w:val="22"/>
              </w:rPr>
              <w:t>s</w:t>
            </w:r>
            <w:r w:rsidRPr="003673C9">
              <w:rPr>
                <w:rFonts w:ascii="Garamond" w:hAnsi="Garamond" w:cstheme="majorHAnsi"/>
                <w:iCs/>
                <w:sz w:val="22"/>
              </w:rPr>
              <w:t xml:space="preserve"> to </w:t>
            </w:r>
            <w:r w:rsidR="0030416A" w:rsidRPr="003673C9">
              <w:rPr>
                <w:rFonts w:ascii="Garamond" w:hAnsi="Garamond" w:cstheme="majorHAnsi"/>
                <w:iCs/>
                <w:sz w:val="22"/>
              </w:rPr>
              <w:t>s</w:t>
            </w:r>
            <w:r w:rsidRPr="003673C9">
              <w:rPr>
                <w:rFonts w:ascii="Garamond" w:hAnsi="Garamond" w:cstheme="majorHAnsi"/>
                <w:iCs/>
                <w:sz w:val="22"/>
              </w:rPr>
              <w:t>ystemic constraints</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B8C536" w14:textId="77777777" w:rsidR="00E51F77" w:rsidRPr="003673C9" w:rsidRDefault="00E51F77" w:rsidP="00E51F77">
            <w:pPr>
              <w:pStyle w:val="ListParagraph"/>
              <w:jc w:val="both"/>
              <w:rPr>
                <w:rFonts w:ascii="Garamond" w:hAnsi="Garamond" w:cstheme="majorHAnsi"/>
                <w:iCs/>
                <w:sz w:val="22"/>
              </w:rPr>
            </w:pPr>
            <w:r w:rsidRPr="003673C9">
              <w:rPr>
                <w:rFonts w:ascii="Garamond" w:hAnsi="Garamond" w:cstheme="majorHAnsi"/>
                <w:iCs/>
                <w:sz w:val="22"/>
              </w:rPr>
              <w:t>20%</w:t>
            </w:r>
          </w:p>
        </w:tc>
      </w:tr>
      <w:tr w:rsidR="00E51F77" w:rsidRPr="003673C9" w14:paraId="4F606294" w14:textId="77777777" w:rsidTr="003673C9">
        <w:tc>
          <w:tcPr>
            <w:tcW w:w="60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27ED96" w14:textId="77777777" w:rsidR="00E51F77" w:rsidRPr="003673C9" w:rsidRDefault="00E51F77" w:rsidP="00E51F77">
            <w:pPr>
              <w:pStyle w:val="ListParagraph"/>
              <w:numPr>
                <w:ilvl w:val="0"/>
                <w:numId w:val="37"/>
              </w:numPr>
              <w:jc w:val="both"/>
              <w:rPr>
                <w:rFonts w:ascii="Garamond" w:hAnsi="Garamond" w:cstheme="majorHAnsi"/>
                <w:iCs/>
                <w:sz w:val="22"/>
              </w:rPr>
            </w:pPr>
            <w:r w:rsidRPr="003673C9">
              <w:rPr>
                <w:rFonts w:ascii="Garamond" w:hAnsi="Garamond" w:cstheme="majorHAnsi"/>
                <w:iCs/>
                <w:sz w:val="22"/>
              </w:rPr>
              <w:t>Sustainability/ Scalability</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D25DAD" w14:textId="77777777" w:rsidR="00E51F77" w:rsidRPr="003673C9" w:rsidRDefault="00E51F77" w:rsidP="00E51F77">
            <w:pPr>
              <w:pStyle w:val="ListParagraph"/>
              <w:jc w:val="both"/>
              <w:rPr>
                <w:rFonts w:ascii="Garamond" w:hAnsi="Garamond" w:cstheme="majorHAnsi"/>
                <w:iCs/>
                <w:sz w:val="22"/>
              </w:rPr>
            </w:pPr>
            <w:r w:rsidRPr="003673C9">
              <w:rPr>
                <w:rFonts w:ascii="Garamond" w:hAnsi="Garamond" w:cstheme="majorHAnsi"/>
                <w:iCs/>
                <w:sz w:val="22"/>
              </w:rPr>
              <w:t>20%</w:t>
            </w:r>
          </w:p>
        </w:tc>
      </w:tr>
      <w:tr w:rsidR="00E51F77" w:rsidRPr="003673C9" w14:paraId="7FBEF93F" w14:textId="77777777" w:rsidTr="003673C9">
        <w:tc>
          <w:tcPr>
            <w:tcW w:w="60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B2B277" w14:textId="77777777" w:rsidR="00E51F77" w:rsidRPr="003673C9" w:rsidRDefault="00E51F77" w:rsidP="00E51F77">
            <w:pPr>
              <w:pStyle w:val="ListParagraph"/>
              <w:numPr>
                <w:ilvl w:val="0"/>
                <w:numId w:val="37"/>
              </w:numPr>
              <w:jc w:val="both"/>
              <w:rPr>
                <w:rFonts w:ascii="Garamond" w:hAnsi="Garamond" w:cstheme="majorHAnsi"/>
                <w:iCs/>
                <w:sz w:val="22"/>
              </w:rPr>
            </w:pPr>
            <w:r w:rsidRPr="003673C9">
              <w:rPr>
                <w:rFonts w:ascii="Garamond" w:hAnsi="Garamond" w:cstheme="majorHAnsi"/>
                <w:iCs/>
                <w:sz w:val="22"/>
              </w:rPr>
              <w:t xml:space="preserve">Impact indicators </w:t>
            </w:r>
          </w:p>
          <w:p w14:paraId="45754BE2" w14:textId="38A81F32" w:rsidR="00E51F77" w:rsidRPr="003673C9" w:rsidRDefault="00E51F77" w:rsidP="00E51F77">
            <w:pPr>
              <w:pStyle w:val="ListParagraph"/>
              <w:ind w:left="0"/>
              <w:jc w:val="both"/>
              <w:rPr>
                <w:rFonts w:ascii="Garamond" w:hAnsi="Garamond" w:cstheme="majorHAnsi"/>
                <w:iCs/>
                <w:sz w:val="22"/>
              </w:rPr>
            </w:pPr>
            <w:r w:rsidRPr="003673C9">
              <w:rPr>
                <w:rFonts w:ascii="Garamond" w:hAnsi="Garamond" w:cstheme="majorHAnsi"/>
                <w:iCs/>
                <w:sz w:val="22"/>
              </w:rPr>
              <w:t>(</w:t>
            </w:r>
            <w:proofErr w:type="spellStart"/>
            <w:proofErr w:type="gramStart"/>
            <w:r w:rsidRPr="003673C9">
              <w:rPr>
                <w:rFonts w:ascii="Garamond" w:hAnsi="Garamond" w:cstheme="majorHAnsi"/>
                <w:iCs/>
                <w:sz w:val="22"/>
              </w:rPr>
              <w:t>eg</w:t>
            </w:r>
            <w:proofErr w:type="gramEnd"/>
            <w:r w:rsidRPr="003673C9">
              <w:rPr>
                <w:rFonts w:ascii="Garamond" w:hAnsi="Garamond" w:cstheme="majorHAnsi"/>
                <w:iCs/>
                <w:sz w:val="22"/>
              </w:rPr>
              <w:t>.</w:t>
            </w:r>
            <w:proofErr w:type="spellEnd"/>
            <w:r w:rsidRPr="003673C9">
              <w:rPr>
                <w:rFonts w:ascii="Garamond" w:hAnsi="Garamond" w:cstheme="majorHAnsi"/>
                <w:iCs/>
                <w:sz w:val="22"/>
              </w:rPr>
              <w:t xml:space="preserve"> </w:t>
            </w:r>
            <w:r w:rsidR="0030416A" w:rsidRPr="003673C9">
              <w:rPr>
                <w:rFonts w:ascii="Garamond" w:hAnsi="Garamond" w:cstheme="majorHAnsi"/>
                <w:iCs/>
                <w:sz w:val="22"/>
              </w:rPr>
              <w:t>number</w:t>
            </w:r>
            <w:r w:rsidRPr="003673C9">
              <w:rPr>
                <w:rFonts w:ascii="Garamond" w:hAnsi="Garamond" w:cstheme="majorHAnsi"/>
                <w:iCs/>
                <w:sz w:val="22"/>
              </w:rPr>
              <w:t xml:space="preserve"> of</w:t>
            </w:r>
            <w:r w:rsidR="0030416A" w:rsidRPr="003673C9">
              <w:rPr>
                <w:rFonts w:ascii="Garamond" w:hAnsi="Garamond" w:cstheme="majorHAnsi"/>
                <w:iCs/>
                <w:sz w:val="22"/>
              </w:rPr>
              <w:t xml:space="preserve"> beneficiaries</w:t>
            </w:r>
            <w:r w:rsidRPr="003673C9">
              <w:rPr>
                <w:rFonts w:ascii="Garamond" w:hAnsi="Garamond" w:cstheme="majorHAnsi"/>
                <w:iCs/>
                <w:sz w:val="22"/>
              </w:rPr>
              <w:t>, jobs</w:t>
            </w:r>
            <w:r w:rsidR="0030416A" w:rsidRPr="003673C9">
              <w:rPr>
                <w:rFonts w:ascii="Garamond" w:hAnsi="Garamond" w:cstheme="majorHAnsi"/>
                <w:iCs/>
                <w:sz w:val="22"/>
              </w:rPr>
              <w:t xml:space="preserve"> created</w:t>
            </w:r>
            <w:r w:rsidRPr="003673C9">
              <w:rPr>
                <w:rFonts w:ascii="Garamond" w:hAnsi="Garamond" w:cstheme="majorHAnsi"/>
                <w:iCs/>
                <w:sz w:val="22"/>
              </w:rPr>
              <w:t>, sales</w:t>
            </w:r>
            <w:r w:rsidR="0030416A" w:rsidRPr="003673C9">
              <w:rPr>
                <w:rFonts w:ascii="Garamond" w:hAnsi="Garamond" w:cstheme="majorHAnsi"/>
                <w:iCs/>
                <w:sz w:val="22"/>
              </w:rPr>
              <w:t xml:space="preserve"> </w:t>
            </w:r>
            <w:proofErr w:type="gramStart"/>
            <w:r w:rsidR="0030416A" w:rsidRPr="003673C9">
              <w:rPr>
                <w:rFonts w:ascii="Garamond" w:hAnsi="Garamond" w:cstheme="majorHAnsi"/>
                <w:iCs/>
                <w:sz w:val="22"/>
              </w:rPr>
              <w:t>generated</w:t>
            </w:r>
            <w:r w:rsidRPr="003673C9">
              <w:rPr>
                <w:rFonts w:ascii="Garamond" w:hAnsi="Garamond" w:cstheme="majorHAnsi"/>
                <w:iCs/>
                <w:sz w:val="22"/>
              </w:rPr>
              <w:t xml:space="preserve">,   </w:t>
            </w:r>
            <w:proofErr w:type="gramEnd"/>
            <w:r w:rsidRPr="003673C9">
              <w:rPr>
                <w:rFonts w:ascii="Garamond" w:hAnsi="Garamond" w:cstheme="majorHAnsi"/>
                <w:iCs/>
                <w:sz w:val="22"/>
              </w:rPr>
              <w:t xml:space="preserve"> investment</w:t>
            </w:r>
            <w:r w:rsidR="0030416A" w:rsidRPr="003673C9">
              <w:rPr>
                <w:rFonts w:ascii="Garamond" w:hAnsi="Garamond" w:cstheme="majorHAnsi"/>
                <w:iCs/>
                <w:sz w:val="22"/>
              </w:rPr>
              <w:t>s made</w:t>
            </w:r>
            <w:r w:rsidRPr="003673C9">
              <w:rPr>
                <w:rFonts w:ascii="Garamond" w:hAnsi="Garamond" w:cstheme="majorHAnsi"/>
                <w:iCs/>
                <w:sz w:val="22"/>
              </w:rPr>
              <w:t>)</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ECEFF9" w14:textId="77777777" w:rsidR="00E51F77" w:rsidRPr="003673C9" w:rsidRDefault="00E51F77" w:rsidP="00E51F77">
            <w:pPr>
              <w:pStyle w:val="ListParagraph"/>
              <w:jc w:val="both"/>
              <w:rPr>
                <w:rFonts w:ascii="Garamond" w:hAnsi="Garamond" w:cstheme="majorHAnsi"/>
                <w:iCs/>
                <w:sz w:val="22"/>
              </w:rPr>
            </w:pPr>
            <w:r w:rsidRPr="003673C9">
              <w:rPr>
                <w:rFonts w:ascii="Garamond" w:hAnsi="Garamond" w:cstheme="majorHAnsi"/>
                <w:iCs/>
                <w:sz w:val="22"/>
              </w:rPr>
              <w:t>20%</w:t>
            </w:r>
          </w:p>
        </w:tc>
      </w:tr>
      <w:tr w:rsidR="00E51F77" w:rsidRPr="003673C9" w14:paraId="2E56A323" w14:textId="77777777" w:rsidTr="003673C9">
        <w:tc>
          <w:tcPr>
            <w:tcW w:w="60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6CE543" w14:textId="58149F4F" w:rsidR="00E51F77" w:rsidRPr="003673C9" w:rsidRDefault="0030416A" w:rsidP="00E51F77">
            <w:pPr>
              <w:pStyle w:val="ListParagraph"/>
              <w:numPr>
                <w:ilvl w:val="0"/>
                <w:numId w:val="37"/>
              </w:numPr>
              <w:jc w:val="both"/>
              <w:rPr>
                <w:rFonts w:ascii="Garamond" w:hAnsi="Garamond" w:cstheme="majorHAnsi"/>
                <w:iCs/>
                <w:sz w:val="22"/>
              </w:rPr>
            </w:pPr>
            <w:r w:rsidRPr="003673C9">
              <w:rPr>
                <w:rFonts w:ascii="Garamond" w:hAnsi="Garamond" w:cstheme="majorHAnsi"/>
                <w:iCs/>
                <w:sz w:val="22"/>
              </w:rPr>
              <w:t>Percentage</w:t>
            </w:r>
            <w:r w:rsidR="00E51F77" w:rsidRPr="003673C9">
              <w:rPr>
                <w:rFonts w:ascii="Garamond" w:hAnsi="Garamond" w:cstheme="majorHAnsi"/>
                <w:iCs/>
                <w:sz w:val="22"/>
              </w:rPr>
              <w:t xml:space="preserve"> of </w:t>
            </w:r>
            <w:r w:rsidRPr="003673C9">
              <w:rPr>
                <w:rFonts w:ascii="Garamond" w:hAnsi="Garamond" w:cstheme="majorHAnsi"/>
                <w:iCs/>
                <w:sz w:val="22"/>
              </w:rPr>
              <w:t>p</w:t>
            </w:r>
            <w:r w:rsidR="00E51F77" w:rsidRPr="003673C9">
              <w:rPr>
                <w:rFonts w:ascii="Garamond" w:hAnsi="Garamond" w:cstheme="majorHAnsi"/>
                <w:iCs/>
                <w:sz w:val="22"/>
              </w:rPr>
              <w:t xml:space="preserve">artners contribution to total budget </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A43373" w14:textId="77777777" w:rsidR="00E51F77" w:rsidRPr="003673C9" w:rsidRDefault="00E51F77" w:rsidP="00E51F77">
            <w:pPr>
              <w:pStyle w:val="ListParagraph"/>
              <w:jc w:val="both"/>
              <w:rPr>
                <w:rFonts w:ascii="Garamond" w:hAnsi="Garamond" w:cstheme="majorHAnsi"/>
                <w:iCs/>
                <w:sz w:val="22"/>
              </w:rPr>
            </w:pPr>
            <w:r w:rsidRPr="003673C9">
              <w:rPr>
                <w:rFonts w:ascii="Garamond" w:hAnsi="Garamond" w:cstheme="majorHAnsi"/>
                <w:iCs/>
                <w:sz w:val="22"/>
              </w:rPr>
              <w:t>20%</w:t>
            </w:r>
          </w:p>
        </w:tc>
      </w:tr>
      <w:tr w:rsidR="00E51F77" w:rsidRPr="003673C9" w14:paraId="0562FC55" w14:textId="77777777" w:rsidTr="003673C9">
        <w:tc>
          <w:tcPr>
            <w:tcW w:w="60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BD3FD2" w14:textId="2A308107" w:rsidR="00E51F77" w:rsidRPr="003673C9" w:rsidRDefault="00E51F77" w:rsidP="00E51F77">
            <w:pPr>
              <w:pStyle w:val="ListParagraph"/>
              <w:numPr>
                <w:ilvl w:val="0"/>
                <w:numId w:val="37"/>
              </w:numPr>
              <w:jc w:val="both"/>
              <w:rPr>
                <w:rFonts w:ascii="Garamond" w:hAnsi="Garamond" w:cstheme="majorHAnsi"/>
                <w:iCs/>
                <w:sz w:val="22"/>
              </w:rPr>
            </w:pPr>
            <w:r w:rsidRPr="003673C9">
              <w:rPr>
                <w:rFonts w:ascii="Garamond" w:hAnsi="Garamond" w:cstheme="majorHAnsi"/>
                <w:iCs/>
                <w:sz w:val="22"/>
              </w:rPr>
              <w:t>Inclusiveness (</w:t>
            </w:r>
            <w:proofErr w:type="spellStart"/>
            <w:r w:rsidRPr="003673C9">
              <w:rPr>
                <w:rFonts w:ascii="Garamond" w:hAnsi="Garamond" w:cstheme="majorHAnsi"/>
                <w:iCs/>
                <w:sz w:val="22"/>
              </w:rPr>
              <w:t>eg.</w:t>
            </w:r>
            <w:proofErr w:type="spellEnd"/>
            <w:r w:rsidRPr="003673C9">
              <w:rPr>
                <w:rFonts w:ascii="Garamond" w:hAnsi="Garamond" w:cstheme="majorHAnsi"/>
                <w:iCs/>
                <w:sz w:val="22"/>
              </w:rPr>
              <w:t xml:space="preserve"> women, youth, ethnic</w:t>
            </w:r>
            <w:r w:rsidR="0030416A" w:rsidRPr="003673C9">
              <w:rPr>
                <w:rFonts w:ascii="Garamond" w:hAnsi="Garamond" w:cstheme="majorHAnsi"/>
                <w:iCs/>
                <w:sz w:val="22"/>
              </w:rPr>
              <w:t>ity</w:t>
            </w:r>
            <w:r w:rsidRPr="003673C9">
              <w:rPr>
                <w:rFonts w:ascii="Garamond" w:hAnsi="Garamond" w:cstheme="majorHAnsi"/>
                <w:iCs/>
                <w:sz w:val="22"/>
              </w:rPr>
              <w:t>)</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46276B" w14:textId="77777777" w:rsidR="00E51F77" w:rsidRPr="003673C9" w:rsidRDefault="00E51F77" w:rsidP="00E51F77">
            <w:pPr>
              <w:pStyle w:val="ListParagraph"/>
              <w:jc w:val="both"/>
              <w:rPr>
                <w:rFonts w:ascii="Garamond" w:hAnsi="Garamond" w:cstheme="majorHAnsi"/>
                <w:iCs/>
                <w:sz w:val="22"/>
              </w:rPr>
            </w:pPr>
            <w:r w:rsidRPr="003673C9">
              <w:rPr>
                <w:rFonts w:ascii="Garamond" w:hAnsi="Garamond" w:cstheme="majorHAnsi"/>
                <w:iCs/>
                <w:sz w:val="22"/>
              </w:rPr>
              <w:t>20%</w:t>
            </w:r>
          </w:p>
        </w:tc>
      </w:tr>
    </w:tbl>
    <w:p w14:paraId="557CFB0E" w14:textId="77777777" w:rsidR="004E6E12" w:rsidRPr="003673C9" w:rsidRDefault="004E6E12" w:rsidP="00FC0480">
      <w:pPr>
        <w:spacing w:after="0" w:line="240" w:lineRule="auto"/>
        <w:ind w:left="0" w:firstLine="0"/>
        <w:jc w:val="both"/>
        <w:rPr>
          <w:rFonts w:ascii="Garamond" w:hAnsi="Garamond" w:cstheme="majorHAnsi"/>
          <w:iCs/>
          <w:sz w:val="22"/>
        </w:rPr>
      </w:pPr>
    </w:p>
    <w:p w14:paraId="36B82034" w14:textId="77777777" w:rsidR="004E6E12" w:rsidRPr="003673C9" w:rsidRDefault="004E6E12" w:rsidP="004E6E12">
      <w:pPr>
        <w:spacing w:after="0" w:line="240" w:lineRule="auto"/>
        <w:jc w:val="both"/>
        <w:rPr>
          <w:rFonts w:ascii="Garamond" w:hAnsi="Garamond" w:cstheme="majorHAnsi"/>
          <w:iCs/>
          <w:sz w:val="22"/>
        </w:rPr>
      </w:pPr>
    </w:p>
    <w:p w14:paraId="50B835BE" w14:textId="2A2FF34D" w:rsidR="004E6E12" w:rsidRPr="003673C9" w:rsidRDefault="004E6E12" w:rsidP="004E6E12">
      <w:pPr>
        <w:spacing w:after="0" w:line="240" w:lineRule="auto"/>
        <w:jc w:val="both"/>
        <w:rPr>
          <w:rFonts w:ascii="Garamond" w:hAnsi="Garamond" w:cstheme="majorHAnsi"/>
          <w:iCs/>
          <w:sz w:val="22"/>
        </w:rPr>
      </w:pPr>
      <w:r w:rsidRPr="003673C9">
        <w:rPr>
          <w:rFonts w:ascii="Garamond" w:hAnsi="Garamond" w:cstheme="majorHAnsi"/>
          <w:iCs/>
          <w:sz w:val="22"/>
        </w:rPr>
        <w:t>Applications that obtain scores of 60% and above will qualify for the next phase of the MSDF grant award process</w:t>
      </w:r>
      <w:r w:rsidR="00CE6CA6" w:rsidRPr="003673C9">
        <w:rPr>
          <w:rFonts w:ascii="Garamond" w:hAnsi="Garamond" w:cstheme="majorHAnsi"/>
          <w:iCs/>
          <w:sz w:val="22"/>
        </w:rPr>
        <w:t xml:space="preserve">. </w:t>
      </w:r>
      <w:r w:rsidRPr="003673C9">
        <w:rPr>
          <w:rFonts w:ascii="Garamond" w:hAnsi="Garamond" w:cstheme="majorHAnsi"/>
          <w:iCs/>
          <w:sz w:val="22"/>
        </w:rPr>
        <w:t xml:space="preserve"> Notice of the result of evaluation will be sent to applicants no later than 45 days after completion of evaluation. Applications scoring below 60% may revise their applications and re-apply. </w:t>
      </w:r>
    </w:p>
    <w:p w14:paraId="45F2A578" w14:textId="77777777" w:rsidR="004E6E12" w:rsidRPr="003673C9" w:rsidRDefault="004E6E12" w:rsidP="004E6E12">
      <w:pPr>
        <w:spacing w:after="0" w:line="240" w:lineRule="auto"/>
        <w:jc w:val="both"/>
        <w:rPr>
          <w:rFonts w:ascii="Garamond" w:hAnsi="Garamond" w:cstheme="majorHAnsi"/>
          <w:iCs/>
          <w:sz w:val="22"/>
        </w:rPr>
      </w:pPr>
    </w:p>
    <w:p w14:paraId="08C2D892" w14:textId="04B49776"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 xml:space="preserve">Partnership </w:t>
      </w:r>
      <w:r w:rsidR="00CE6CA6" w:rsidRPr="003673C9">
        <w:rPr>
          <w:rFonts w:ascii="Garamond" w:hAnsi="Garamond" w:cstheme="majorHAnsi"/>
          <w:b/>
          <w:sz w:val="22"/>
        </w:rPr>
        <w:t>Development</w:t>
      </w:r>
    </w:p>
    <w:p w14:paraId="35FB02B3" w14:textId="77777777" w:rsidR="004E6E12" w:rsidRPr="003673C9" w:rsidRDefault="004E6E12" w:rsidP="004E6E12">
      <w:pPr>
        <w:spacing w:after="0" w:line="240" w:lineRule="auto"/>
        <w:jc w:val="both"/>
        <w:rPr>
          <w:rFonts w:ascii="Garamond" w:hAnsi="Garamond" w:cstheme="majorHAnsi"/>
          <w:bCs/>
          <w:sz w:val="22"/>
        </w:rPr>
      </w:pPr>
    </w:p>
    <w:p w14:paraId="79A36690" w14:textId="7C9662F5" w:rsidR="004E6E12" w:rsidRPr="003673C9" w:rsidRDefault="004E6E12" w:rsidP="004E6E12">
      <w:pPr>
        <w:spacing w:after="0" w:line="240" w:lineRule="auto"/>
        <w:jc w:val="both"/>
        <w:rPr>
          <w:rFonts w:ascii="Garamond" w:hAnsi="Garamond" w:cstheme="majorHAnsi"/>
          <w:bCs/>
          <w:sz w:val="22"/>
        </w:rPr>
      </w:pPr>
      <w:r w:rsidRPr="003673C9">
        <w:rPr>
          <w:rFonts w:ascii="Garamond" w:hAnsi="Garamond" w:cstheme="majorHAnsi"/>
          <w:bCs/>
          <w:sz w:val="22"/>
        </w:rPr>
        <w:t xml:space="preserve">Selected applications that obtain scores of 60% and above qualify for the partnership </w:t>
      </w:r>
      <w:r w:rsidR="00CE6CA6" w:rsidRPr="003673C9">
        <w:rPr>
          <w:rFonts w:ascii="Garamond" w:hAnsi="Garamond" w:cstheme="majorHAnsi"/>
          <w:bCs/>
          <w:sz w:val="22"/>
        </w:rPr>
        <w:t>development</w:t>
      </w:r>
      <w:r w:rsidRPr="003673C9">
        <w:rPr>
          <w:rFonts w:ascii="Garamond" w:hAnsi="Garamond" w:cstheme="majorHAnsi"/>
          <w:bCs/>
          <w:sz w:val="22"/>
        </w:rPr>
        <w:t xml:space="preserve"> phase. During the</w:t>
      </w:r>
      <w:r w:rsidR="00CE6CA6" w:rsidRPr="003673C9">
        <w:rPr>
          <w:rFonts w:ascii="Garamond" w:hAnsi="Garamond" w:cstheme="majorHAnsi"/>
          <w:bCs/>
          <w:sz w:val="22"/>
        </w:rPr>
        <w:t xml:space="preserve"> development</w:t>
      </w:r>
      <w:r w:rsidRPr="003673C9">
        <w:rPr>
          <w:rFonts w:ascii="Garamond" w:hAnsi="Garamond" w:cstheme="majorHAnsi"/>
          <w:bCs/>
          <w:sz w:val="22"/>
        </w:rPr>
        <w:t>, AFDA and the prospective partner will jointly</w:t>
      </w:r>
      <w:r w:rsidR="00CE6CA6" w:rsidRPr="003673C9">
        <w:rPr>
          <w:rFonts w:ascii="Garamond" w:hAnsi="Garamond" w:cstheme="majorHAnsi"/>
          <w:bCs/>
          <w:sz w:val="22"/>
        </w:rPr>
        <w:t xml:space="preserve"> refine and</w:t>
      </w:r>
      <w:r w:rsidRPr="003673C9">
        <w:rPr>
          <w:rFonts w:ascii="Garamond" w:hAnsi="Garamond" w:cstheme="majorHAnsi"/>
          <w:bCs/>
          <w:sz w:val="22"/>
        </w:rPr>
        <w:t xml:space="preserve"> design the activity to determine the objectives, scope, roles and responsibilities of the partners, deliverables of the activity, timelines, </w:t>
      </w:r>
      <w:proofErr w:type="gramStart"/>
      <w:r w:rsidRPr="003673C9">
        <w:rPr>
          <w:rFonts w:ascii="Garamond" w:hAnsi="Garamond" w:cstheme="majorHAnsi"/>
          <w:bCs/>
          <w:sz w:val="22"/>
        </w:rPr>
        <w:t>milestones</w:t>
      </w:r>
      <w:proofErr w:type="gramEnd"/>
      <w:r w:rsidRPr="003673C9">
        <w:rPr>
          <w:rFonts w:ascii="Garamond" w:hAnsi="Garamond" w:cstheme="majorHAnsi"/>
          <w:bCs/>
          <w:sz w:val="22"/>
        </w:rPr>
        <w:t xml:space="preserve"> and budget. </w:t>
      </w:r>
    </w:p>
    <w:p w14:paraId="0CA2A4D7" w14:textId="77777777" w:rsidR="004E6E12" w:rsidRPr="003673C9" w:rsidRDefault="004E6E12" w:rsidP="004E6E12">
      <w:pPr>
        <w:spacing w:after="0" w:line="240" w:lineRule="auto"/>
        <w:jc w:val="both"/>
        <w:rPr>
          <w:rFonts w:ascii="Garamond" w:hAnsi="Garamond" w:cstheme="majorHAnsi"/>
          <w:bCs/>
          <w:sz w:val="22"/>
        </w:rPr>
      </w:pPr>
    </w:p>
    <w:p w14:paraId="2390312D" w14:textId="378D73EA" w:rsidR="004E6E12" w:rsidRPr="003673C9" w:rsidRDefault="004E6E12" w:rsidP="003673C9">
      <w:pPr>
        <w:spacing w:after="0" w:line="240" w:lineRule="auto"/>
        <w:jc w:val="both"/>
        <w:rPr>
          <w:rFonts w:ascii="Garamond" w:hAnsi="Garamond" w:cstheme="majorHAnsi"/>
          <w:bCs/>
          <w:sz w:val="22"/>
        </w:rPr>
      </w:pPr>
      <w:r w:rsidRPr="003673C9">
        <w:rPr>
          <w:rFonts w:ascii="Garamond" w:hAnsi="Garamond" w:cstheme="majorHAnsi"/>
          <w:bCs/>
          <w:sz w:val="22"/>
        </w:rPr>
        <w:t xml:space="preserve">Part of the </w:t>
      </w:r>
      <w:r w:rsidR="00CE6CA6" w:rsidRPr="003673C9">
        <w:rPr>
          <w:rFonts w:ascii="Garamond" w:hAnsi="Garamond" w:cstheme="majorHAnsi"/>
          <w:bCs/>
          <w:sz w:val="22"/>
        </w:rPr>
        <w:t>partnership development</w:t>
      </w:r>
      <w:r w:rsidRPr="003673C9">
        <w:rPr>
          <w:rFonts w:ascii="Garamond" w:hAnsi="Garamond" w:cstheme="majorHAnsi"/>
          <w:bCs/>
          <w:sz w:val="22"/>
        </w:rPr>
        <w:t xml:space="preserve"> is a pre-award assessment and due diligence process. AFDA will carry out an assessment of the capacity of the applicant to implement the activity, manage the grant funding, and comply with the requirements of USAID. </w:t>
      </w:r>
    </w:p>
    <w:p w14:paraId="47374A5A" w14:textId="77777777" w:rsidR="004E6E12" w:rsidRPr="003673C9" w:rsidRDefault="004E6E12" w:rsidP="004E6E12">
      <w:pPr>
        <w:spacing w:after="0" w:line="240" w:lineRule="auto"/>
        <w:jc w:val="both"/>
        <w:rPr>
          <w:rFonts w:ascii="Garamond" w:hAnsi="Garamond" w:cstheme="majorHAnsi"/>
          <w:b/>
          <w:sz w:val="22"/>
        </w:rPr>
      </w:pPr>
    </w:p>
    <w:p w14:paraId="09E81240" w14:textId="6DBB584C"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Application submission and timelines</w:t>
      </w:r>
    </w:p>
    <w:p w14:paraId="2710CD50" w14:textId="77777777" w:rsidR="004E6E12" w:rsidRPr="003673C9" w:rsidRDefault="004E6E12" w:rsidP="004E6E12">
      <w:pPr>
        <w:spacing w:after="0" w:line="240" w:lineRule="auto"/>
        <w:ind w:left="360"/>
        <w:jc w:val="both"/>
        <w:rPr>
          <w:rFonts w:ascii="Garamond" w:hAnsi="Garamond" w:cstheme="majorHAnsi"/>
          <w:b/>
          <w:sz w:val="22"/>
        </w:rPr>
      </w:pPr>
    </w:p>
    <w:p w14:paraId="4AA1390A" w14:textId="68FBF7F9" w:rsidR="004E6E12" w:rsidRPr="003673C9" w:rsidRDefault="004E6E12" w:rsidP="004E6E12">
      <w:pPr>
        <w:spacing w:after="0" w:line="240" w:lineRule="auto"/>
        <w:jc w:val="both"/>
        <w:rPr>
          <w:rFonts w:ascii="Garamond" w:hAnsi="Garamond" w:cstheme="majorHAnsi"/>
          <w:sz w:val="22"/>
        </w:rPr>
      </w:pPr>
      <w:r w:rsidRPr="003673C9">
        <w:rPr>
          <w:rFonts w:ascii="Garamond" w:hAnsi="Garamond" w:cstheme="majorHAnsi"/>
          <w:sz w:val="22"/>
        </w:rPr>
        <w:t xml:space="preserve">Applications will be accepted starting from the day of the release of this APS. Applications will continue to be accepted until funding is depleted. Screening and evaluation will be done on a rolling basis. </w:t>
      </w:r>
    </w:p>
    <w:p w14:paraId="26160E10" w14:textId="77777777" w:rsidR="004E6E12" w:rsidRPr="003673C9" w:rsidRDefault="004E6E12" w:rsidP="004E6E12">
      <w:pPr>
        <w:spacing w:after="0" w:line="240" w:lineRule="auto"/>
        <w:jc w:val="both"/>
        <w:rPr>
          <w:rFonts w:ascii="Garamond" w:hAnsi="Garamond" w:cstheme="majorHAnsi"/>
          <w:sz w:val="22"/>
        </w:rPr>
      </w:pPr>
    </w:p>
    <w:p w14:paraId="37263A4E" w14:textId="0FB32AD0"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sz w:val="22"/>
        </w:rPr>
        <w:t xml:space="preserve">AFDA implements an adaptive management and implementation approach. The APS selection criteria may change at some point </w:t>
      </w:r>
      <w:proofErr w:type="gramStart"/>
      <w:r w:rsidRPr="003673C9">
        <w:rPr>
          <w:rFonts w:ascii="Garamond" w:hAnsi="Garamond" w:cstheme="majorHAnsi"/>
          <w:sz w:val="22"/>
        </w:rPr>
        <w:t>as a result of</w:t>
      </w:r>
      <w:proofErr w:type="gramEnd"/>
      <w:r w:rsidRPr="003673C9">
        <w:rPr>
          <w:rFonts w:ascii="Garamond" w:hAnsi="Garamond" w:cstheme="majorHAnsi"/>
          <w:sz w:val="22"/>
        </w:rPr>
        <w:t xml:space="preserve"> lessons learned and changes in context. </w:t>
      </w:r>
    </w:p>
    <w:p w14:paraId="5097888B" w14:textId="77777777" w:rsidR="004E6E12" w:rsidRPr="003673C9" w:rsidRDefault="004E6E12" w:rsidP="004E6E12">
      <w:pPr>
        <w:spacing w:after="0" w:line="240" w:lineRule="auto"/>
        <w:ind w:left="360"/>
        <w:jc w:val="both"/>
        <w:rPr>
          <w:rFonts w:ascii="Garamond" w:hAnsi="Garamond" w:cstheme="majorHAnsi"/>
          <w:b/>
          <w:sz w:val="22"/>
        </w:rPr>
      </w:pPr>
    </w:p>
    <w:p w14:paraId="605E1DE7" w14:textId="77777777" w:rsidR="004E6E12" w:rsidRPr="003673C9" w:rsidRDefault="004E6E12" w:rsidP="004E6E12">
      <w:pPr>
        <w:spacing w:after="0" w:line="240" w:lineRule="auto"/>
        <w:jc w:val="both"/>
        <w:rPr>
          <w:rFonts w:ascii="Garamond" w:hAnsi="Garamond" w:cstheme="majorHAnsi"/>
          <w:sz w:val="22"/>
        </w:rPr>
      </w:pPr>
      <w:bookmarkStart w:id="0" w:name="_gjdgxs" w:colFirst="0" w:colLast="0"/>
      <w:bookmarkEnd w:id="0"/>
      <w:r w:rsidRPr="003673C9">
        <w:rPr>
          <w:rFonts w:ascii="Garamond" w:hAnsi="Garamond" w:cstheme="majorHAnsi"/>
          <w:sz w:val="22"/>
        </w:rPr>
        <w:t>Please submit an electronic copy of the application in English to the USAID AFDA representative at email: afdamsdf@acdivocamm.org with subject of the message “MSDF-Application”.</w:t>
      </w:r>
    </w:p>
    <w:p w14:paraId="15AE05DB" w14:textId="77777777" w:rsidR="004E6E12" w:rsidRPr="003673C9" w:rsidRDefault="004E6E12" w:rsidP="004E6E12">
      <w:pPr>
        <w:spacing w:after="0" w:line="240" w:lineRule="auto"/>
        <w:jc w:val="both"/>
        <w:rPr>
          <w:rFonts w:ascii="Garamond" w:hAnsi="Garamond" w:cstheme="majorHAnsi"/>
          <w:sz w:val="22"/>
        </w:rPr>
      </w:pPr>
    </w:p>
    <w:p w14:paraId="50235B5B"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sz w:val="22"/>
        </w:rPr>
        <w:t xml:space="preserve">Notice to ineligible applications will be sent no later than 30 days after determination of ineligibility. </w:t>
      </w:r>
    </w:p>
    <w:p w14:paraId="77747FC2" w14:textId="77777777" w:rsidR="004E6E12" w:rsidRPr="003673C9" w:rsidRDefault="004E6E12" w:rsidP="004E6E12">
      <w:pPr>
        <w:spacing w:after="0" w:line="240" w:lineRule="auto"/>
        <w:ind w:left="360"/>
        <w:jc w:val="both"/>
        <w:rPr>
          <w:rFonts w:ascii="Garamond" w:hAnsi="Garamond" w:cstheme="majorHAnsi"/>
          <w:sz w:val="22"/>
        </w:rPr>
      </w:pPr>
    </w:p>
    <w:p w14:paraId="4B561D2D" w14:textId="77777777"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Grant implementation timeline</w:t>
      </w:r>
    </w:p>
    <w:p w14:paraId="41AA302C" w14:textId="77777777" w:rsidR="004E6E12" w:rsidRPr="003673C9" w:rsidRDefault="004E6E12" w:rsidP="004E6E12">
      <w:pPr>
        <w:spacing w:after="0" w:line="240" w:lineRule="auto"/>
        <w:jc w:val="both"/>
        <w:rPr>
          <w:rFonts w:ascii="Garamond" w:hAnsi="Garamond" w:cstheme="majorHAnsi"/>
          <w:sz w:val="22"/>
        </w:rPr>
      </w:pPr>
    </w:p>
    <w:p w14:paraId="3906E63F" w14:textId="7AD7A674" w:rsidR="004E6E12" w:rsidRPr="003673C9" w:rsidRDefault="004E6E12" w:rsidP="004E6E12">
      <w:pPr>
        <w:spacing w:after="0" w:line="240" w:lineRule="auto"/>
        <w:jc w:val="both"/>
        <w:rPr>
          <w:rFonts w:ascii="Garamond" w:hAnsi="Garamond" w:cstheme="majorHAnsi"/>
          <w:sz w:val="22"/>
        </w:rPr>
      </w:pPr>
    </w:p>
    <w:p w14:paraId="58BBC5B1" w14:textId="77777777" w:rsidR="004E6E12" w:rsidRPr="003673C9" w:rsidRDefault="004E6E12" w:rsidP="004E6E12">
      <w:pPr>
        <w:spacing w:after="0" w:line="240" w:lineRule="auto"/>
        <w:ind w:left="360"/>
        <w:jc w:val="both"/>
        <w:rPr>
          <w:rFonts w:ascii="Garamond" w:hAnsi="Garamond" w:cstheme="majorHAnsi"/>
          <w:sz w:val="22"/>
        </w:rPr>
      </w:pPr>
    </w:p>
    <w:p w14:paraId="369C0A18" w14:textId="6673B6A8" w:rsidR="004E6E12" w:rsidRPr="003673C9" w:rsidRDefault="004E6E12" w:rsidP="004E6E12">
      <w:pPr>
        <w:spacing w:after="0" w:line="240" w:lineRule="auto"/>
        <w:jc w:val="both"/>
        <w:rPr>
          <w:rFonts w:ascii="Garamond" w:hAnsi="Garamond" w:cstheme="majorHAnsi"/>
          <w:b/>
          <w:sz w:val="22"/>
        </w:rPr>
      </w:pPr>
      <w:r w:rsidRPr="003673C9">
        <w:rPr>
          <w:rFonts w:ascii="Garamond" w:hAnsi="Garamond" w:cstheme="majorHAnsi"/>
          <w:b/>
          <w:sz w:val="22"/>
        </w:rPr>
        <w:t xml:space="preserve">Condition: Issuance of this </w:t>
      </w:r>
      <w:r w:rsidR="00BD34F9" w:rsidRPr="003673C9">
        <w:rPr>
          <w:rFonts w:ascii="Garamond" w:hAnsi="Garamond" w:cstheme="majorHAnsi"/>
          <w:b/>
          <w:sz w:val="22"/>
        </w:rPr>
        <w:t>APS</w:t>
      </w:r>
      <w:r w:rsidRPr="003673C9">
        <w:rPr>
          <w:rFonts w:ascii="Garamond" w:hAnsi="Garamond" w:cstheme="majorHAnsi"/>
          <w:b/>
          <w:sz w:val="22"/>
        </w:rPr>
        <w:t xml:space="preserve"> </w:t>
      </w:r>
      <w:r w:rsidR="00BD34F9" w:rsidRPr="003673C9">
        <w:rPr>
          <w:rFonts w:ascii="Garamond" w:hAnsi="Garamond" w:cstheme="majorHAnsi"/>
          <w:b/>
          <w:sz w:val="22"/>
        </w:rPr>
        <w:t xml:space="preserve">or submission of an application in response to this APS </w:t>
      </w:r>
      <w:r w:rsidRPr="003673C9">
        <w:rPr>
          <w:rFonts w:ascii="Garamond" w:hAnsi="Garamond" w:cstheme="majorHAnsi"/>
          <w:b/>
          <w:sz w:val="22"/>
        </w:rPr>
        <w:t xml:space="preserve">in no way constitutes a commitment by USAID AFDA or by USAID to execute any agreement or to pay any costs incurred by any applicant for application submissions. </w:t>
      </w:r>
    </w:p>
    <w:p w14:paraId="1B3BF8B0" w14:textId="77777777" w:rsidR="004E6E12" w:rsidRPr="003673C9" w:rsidRDefault="004E6E12" w:rsidP="004E6E12">
      <w:pPr>
        <w:spacing w:after="0" w:line="240" w:lineRule="auto"/>
        <w:ind w:left="360"/>
        <w:jc w:val="both"/>
        <w:rPr>
          <w:rFonts w:ascii="Garamond" w:hAnsi="Garamond" w:cstheme="majorHAnsi"/>
          <w:sz w:val="22"/>
        </w:rPr>
      </w:pPr>
      <w:r w:rsidRPr="003673C9">
        <w:rPr>
          <w:rFonts w:ascii="Garamond" w:hAnsi="Garamond" w:cstheme="majorHAnsi"/>
          <w:sz w:val="22"/>
        </w:rPr>
        <w:t xml:space="preserve"> </w:t>
      </w:r>
    </w:p>
    <w:p w14:paraId="66C033BA" w14:textId="77777777" w:rsidR="004E6E12" w:rsidRPr="003673C9" w:rsidRDefault="004E6E12" w:rsidP="004E6E12">
      <w:pPr>
        <w:spacing w:after="0" w:line="240" w:lineRule="auto"/>
        <w:jc w:val="both"/>
        <w:rPr>
          <w:rFonts w:ascii="Garamond" w:hAnsi="Garamond" w:cstheme="majorHAnsi"/>
          <w:sz w:val="22"/>
        </w:rPr>
      </w:pPr>
      <w:r w:rsidRPr="003673C9">
        <w:rPr>
          <w:rFonts w:ascii="Garamond" w:hAnsi="Garamond" w:cstheme="majorHAnsi"/>
          <w:sz w:val="22"/>
        </w:rPr>
        <w:t xml:space="preserve">Please note that the USAID AFDA </w:t>
      </w:r>
      <w:r w:rsidRPr="003673C9">
        <w:rPr>
          <w:rFonts w:ascii="Garamond" w:hAnsi="Garamond" w:cstheme="majorHAnsi"/>
          <w:b/>
          <w:sz w:val="22"/>
        </w:rPr>
        <w:t>will fully respect the confidentiality</w:t>
      </w:r>
      <w:r w:rsidRPr="003673C9">
        <w:rPr>
          <w:rFonts w:ascii="Garamond" w:hAnsi="Garamond" w:cstheme="majorHAnsi"/>
          <w:sz w:val="22"/>
        </w:rPr>
        <w:t xml:space="preserve"> of proprietary information of all organizations involve in the program. </w:t>
      </w:r>
    </w:p>
    <w:p w14:paraId="768D64D2" w14:textId="77777777" w:rsidR="004E6E12" w:rsidRPr="003673C9" w:rsidRDefault="004E6E12" w:rsidP="004E6E12">
      <w:pPr>
        <w:spacing w:after="0" w:line="240" w:lineRule="auto"/>
        <w:jc w:val="both"/>
        <w:rPr>
          <w:rFonts w:ascii="Garamond" w:hAnsi="Garamond" w:cstheme="majorHAnsi"/>
          <w:sz w:val="22"/>
        </w:rPr>
      </w:pPr>
    </w:p>
    <w:p w14:paraId="284DAB2E" w14:textId="79DE2AD7" w:rsidR="004E6E12" w:rsidRPr="003673C9" w:rsidRDefault="004E6E12" w:rsidP="00F019AC">
      <w:pPr>
        <w:spacing w:after="0" w:line="240" w:lineRule="auto"/>
        <w:jc w:val="both"/>
        <w:rPr>
          <w:rFonts w:ascii="Garamond" w:hAnsi="Garamond" w:cstheme="majorHAnsi"/>
          <w:sz w:val="22"/>
        </w:rPr>
      </w:pPr>
      <w:r w:rsidRPr="003673C9">
        <w:rPr>
          <w:rFonts w:ascii="Garamond" w:hAnsi="Garamond" w:cstheme="majorHAnsi"/>
          <w:sz w:val="22"/>
        </w:rPr>
        <w:t xml:space="preserve">Inquiries and requests for information regarding this </w:t>
      </w:r>
      <w:r w:rsidR="001D76E9" w:rsidRPr="003673C9">
        <w:rPr>
          <w:rFonts w:ascii="Garamond" w:hAnsi="Garamond" w:cstheme="majorHAnsi"/>
          <w:sz w:val="22"/>
        </w:rPr>
        <w:t xml:space="preserve">Annual Program Statement </w:t>
      </w:r>
      <w:r w:rsidRPr="003673C9">
        <w:rPr>
          <w:rFonts w:ascii="Garamond" w:hAnsi="Garamond" w:cstheme="majorHAnsi"/>
          <w:sz w:val="22"/>
        </w:rPr>
        <w:t xml:space="preserve">can be submitted by email to </w:t>
      </w:r>
      <w:hyperlink r:id="rId9" w:history="1">
        <w:r w:rsidR="00F019AC" w:rsidRPr="003673C9">
          <w:rPr>
            <w:rStyle w:val="Hyperlink"/>
            <w:rFonts w:ascii="Garamond" w:hAnsi="Garamond" w:cstheme="majorHAnsi"/>
            <w:b/>
            <w:sz w:val="22"/>
          </w:rPr>
          <w:t>afdamsdf@acdivocamm.org</w:t>
        </w:r>
      </w:hyperlink>
      <w:r w:rsidRPr="003673C9">
        <w:rPr>
          <w:rFonts w:ascii="Garamond" w:hAnsi="Garamond" w:cstheme="majorHAnsi"/>
          <w:b/>
          <w:sz w:val="22"/>
        </w:rPr>
        <w:t xml:space="preserve">. </w:t>
      </w:r>
    </w:p>
    <w:p w14:paraId="355F8B89" w14:textId="77777777" w:rsidR="004E6E12" w:rsidRPr="003673C9" w:rsidRDefault="004E6E12">
      <w:pPr>
        <w:pStyle w:val="Heading2"/>
        <w:spacing w:after="108" w:line="249" w:lineRule="auto"/>
        <w:ind w:left="-5"/>
        <w:rPr>
          <w:rFonts w:ascii="Garamond" w:eastAsia="Calibri" w:hAnsi="Garamond" w:cstheme="majorHAnsi"/>
          <w:b w:val="0"/>
          <w:bCs/>
          <w:color w:val="auto"/>
          <w:sz w:val="22"/>
        </w:rPr>
      </w:pPr>
    </w:p>
    <w:p w14:paraId="51339267" w14:textId="77777777" w:rsidR="004E6E12" w:rsidRPr="003673C9" w:rsidRDefault="004E6E12" w:rsidP="004E6E12">
      <w:pPr>
        <w:rPr>
          <w:rFonts w:ascii="Garamond" w:hAnsi="Garamond" w:cstheme="majorHAnsi"/>
          <w:b/>
          <w:sz w:val="22"/>
        </w:rPr>
      </w:pPr>
    </w:p>
    <w:p w14:paraId="6AAB8EF0" w14:textId="77777777" w:rsidR="004E6E12" w:rsidRPr="003673C9" w:rsidRDefault="004E6E12" w:rsidP="004E6E12">
      <w:pPr>
        <w:rPr>
          <w:rFonts w:ascii="Garamond" w:hAnsi="Garamond" w:cstheme="majorHAnsi"/>
          <w:b/>
          <w:sz w:val="22"/>
        </w:rPr>
      </w:pPr>
    </w:p>
    <w:p w14:paraId="18CDA163" w14:textId="77777777" w:rsidR="004E6E12" w:rsidRPr="003673C9" w:rsidRDefault="004E6E12" w:rsidP="004E6E12">
      <w:pPr>
        <w:rPr>
          <w:rFonts w:ascii="Garamond" w:hAnsi="Garamond" w:cstheme="majorHAnsi"/>
          <w:b/>
          <w:sz w:val="22"/>
        </w:rPr>
      </w:pPr>
    </w:p>
    <w:p w14:paraId="72353530" w14:textId="77777777" w:rsidR="004E6E12" w:rsidRPr="003673C9" w:rsidRDefault="004E6E12" w:rsidP="004E6E12">
      <w:pPr>
        <w:rPr>
          <w:rFonts w:ascii="Garamond" w:hAnsi="Garamond" w:cstheme="majorHAnsi"/>
          <w:b/>
          <w:sz w:val="22"/>
        </w:rPr>
      </w:pPr>
    </w:p>
    <w:p w14:paraId="6BF9F9BE" w14:textId="77777777" w:rsidR="004E6E12" w:rsidRPr="003673C9" w:rsidRDefault="004E6E12" w:rsidP="004E6E12">
      <w:pPr>
        <w:rPr>
          <w:rFonts w:ascii="Garamond" w:hAnsi="Garamond" w:cstheme="majorHAnsi"/>
          <w:b/>
          <w:sz w:val="22"/>
        </w:rPr>
      </w:pPr>
    </w:p>
    <w:p w14:paraId="38CC2022" w14:textId="77777777" w:rsidR="004E6E12" w:rsidRPr="003673C9" w:rsidRDefault="004E6E12" w:rsidP="004E6E12">
      <w:pPr>
        <w:rPr>
          <w:rFonts w:ascii="Garamond" w:hAnsi="Garamond" w:cstheme="majorHAnsi"/>
          <w:b/>
          <w:sz w:val="22"/>
        </w:rPr>
      </w:pPr>
    </w:p>
    <w:p w14:paraId="456D3EDA" w14:textId="77777777" w:rsidR="004E6E12" w:rsidRPr="003673C9" w:rsidRDefault="004E6E12" w:rsidP="004E6E12">
      <w:pPr>
        <w:rPr>
          <w:rFonts w:ascii="Garamond" w:hAnsi="Garamond" w:cstheme="majorHAnsi"/>
          <w:b/>
          <w:sz w:val="22"/>
        </w:rPr>
      </w:pPr>
    </w:p>
    <w:p w14:paraId="2A6ACCB7" w14:textId="77777777" w:rsidR="004E6E12" w:rsidRPr="003673C9" w:rsidRDefault="004E6E12" w:rsidP="004E6E12">
      <w:pPr>
        <w:rPr>
          <w:rFonts w:ascii="Garamond" w:hAnsi="Garamond" w:cstheme="majorHAnsi"/>
          <w:b/>
          <w:sz w:val="22"/>
        </w:rPr>
      </w:pPr>
    </w:p>
    <w:p w14:paraId="4BEB489A" w14:textId="77777777" w:rsidR="004E6E12" w:rsidRPr="003673C9" w:rsidRDefault="004E6E12" w:rsidP="004E6E12">
      <w:pPr>
        <w:rPr>
          <w:rFonts w:ascii="Garamond" w:hAnsi="Garamond" w:cstheme="majorHAnsi"/>
          <w:b/>
          <w:sz w:val="22"/>
        </w:rPr>
      </w:pPr>
    </w:p>
    <w:p w14:paraId="53A2D931" w14:textId="77777777" w:rsidR="004E6E12" w:rsidRPr="003673C9" w:rsidRDefault="004E6E12" w:rsidP="004E6E12">
      <w:pPr>
        <w:rPr>
          <w:rFonts w:ascii="Garamond" w:hAnsi="Garamond" w:cstheme="majorHAnsi"/>
          <w:b/>
          <w:sz w:val="22"/>
        </w:rPr>
      </w:pPr>
    </w:p>
    <w:p w14:paraId="3E1484C4" w14:textId="77777777" w:rsidR="004E6E12" w:rsidRPr="003673C9" w:rsidRDefault="004E6E12" w:rsidP="004E6E12">
      <w:pPr>
        <w:rPr>
          <w:rFonts w:ascii="Garamond" w:hAnsi="Garamond" w:cstheme="majorHAnsi"/>
          <w:b/>
          <w:sz w:val="22"/>
        </w:rPr>
      </w:pPr>
    </w:p>
    <w:p w14:paraId="4847881E" w14:textId="77777777" w:rsidR="00F019AC" w:rsidRPr="003673C9" w:rsidRDefault="00F019AC">
      <w:pPr>
        <w:spacing w:after="160" w:line="259" w:lineRule="auto"/>
        <w:ind w:left="0" w:firstLine="0"/>
        <w:rPr>
          <w:rFonts w:ascii="Garamond" w:hAnsi="Garamond" w:cstheme="majorHAnsi"/>
          <w:b/>
          <w:sz w:val="22"/>
        </w:rPr>
      </w:pPr>
      <w:r w:rsidRPr="003673C9">
        <w:rPr>
          <w:rFonts w:ascii="Garamond" w:hAnsi="Garamond" w:cstheme="majorHAnsi"/>
          <w:b/>
          <w:sz w:val="22"/>
        </w:rPr>
        <w:br w:type="page"/>
      </w:r>
    </w:p>
    <w:p w14:paraId="0E957B17" w14:textId="48E3051A" w:rsidR="004E6E12" w:rsidRPr="003673C9" w:rsidRDefault="004E6E12" w:rsidP="00F019AC">
      <w:pPr>
        <w:jc w:val="center"/>
        <w:rPr>
          <w:rFonts w:ascii="Gill Sans MT" w:hAnsi="Gill Sans MT" w:cstheme="majorHAnsi"/>
          <w:b/>
          <w:color w:val="4799B5"/>
          <w:sz w:val="30"/>
          <w:szCs w:val="30"/>
        </w:rPr>
      </w:pPr>
      <w:r w:rsidRPr="003673C9">
        <w:rPr>
          <w:rFonts w:ascii="Gill Sans MT" w:hAnsi="Gill Sans MT" w:cstheme="majorHAnsi"/>
          <w:b/>
          <w:color w:val="4799B5"/>
          <w:sz w:val="30"/>
          <w:szCs w:val="30"/>
        </w:rPr>
        <w:lastRenderedPageBreak/>
        <w:t>Annex A. Application Template</w:t>
      </w:r>
    </w:p>
    <w:p w14:paraId="179FEB76" w14:textId="77777777" w:rsidR="004E6E12" w:rsidRPr="003673C9" w:rsidRDefault="004E6E12" w:rsidP="004E6E12">
      <w:pPr>
        <w:spacing w:after="0" w:line="240" w:lineRule="auto"/>
        <w:jc w:val="both"/>
        <w:rPr>
          <w:rFonts w:ascii="Gill Sans MT" w:hAnsi="Gill Sans MT" w:cstheme="majorHAnsi"/>
          <w:color w:val="4799B5"/>
          <w:sz w:val="30"/>
          <w:szCs w:val="30"/>
        </w:rPr>
      </w:pPr>
    </w:p>
    <w:p w14:paraId="6D18D9FE" w14:textId="77777777" w:rsidR="004E6E12" w:rsidRPr="003673C9" w:rsidRDefault="004E6E12" w:rsidP="004E6E12">
      <w:pPr>
        <w:pBdr>
          <w:top w:val="nil"/>
          <w:left w:val="nil"/>
          <w:bottom w:val="nil"/>
          <w:right w:val="nil"/>
          <w:between w:val="nil"/>
        </w:pBdr>
        <w:spacing w:after="0" w:line="240" w:lineRule="auto"/>
        <w:jc w:val="center"/>
        <w:rPr>
          <w:rFonts w:ascii="Gill Sans MT" w:eastAsia="Arial" w:hAnsi="Gill Sans MT" w:cstheme="majorHAnsi"/>
          <w:b/>
          <w:color w:val="4799B5"/>
          <w:sz w:val="30"/>
          <w:szCs w:val="30"/>
        </w:rPr>
      </w:pPr>
      <w:r w:rsidRPr="003673C9">
        <w:rPr>
          <w:rFonts w:ascii="Gill Sans MT" w:eastAsia="Arial" w:hAnsi="Gill Sans MT" w:cstheme="majorHAnsi"/>
          <w:b/>
          <w:color w:val="4799B5"/>
          <w:sz w:val="30"/>
          <w:szCs w:val="30"/>
        </w:rPr>
        <w:t xml:space="preserve">USAID Agriculture and Food Systems Development Activity </w:t>
      </w:r>
    </w:p>
    <w:p w14:paraId="6D6FD417" w14:textId="77777777" w:rsidR="004E6E12" w:rsidRPr="003673C9" w:rsidRDefault="004E6E12" w:rsidP="004E6E12">
      <w:pPr>
        <w:pBdr>
          <w:top w:val="nil"/>
          <w:left w:val="nil"/>
          <w:bottom w:val="nil"/>
          <w:right w:val="nil"/>
          <w:between w:val="nil"/>
        </w:pBdr>
        <w:spacing w:after="0" w:line="240" w:lineRule="auto"/>
        <w:jc w:val="center"/>
        <w:rPr>
          <w:rFonts w:ascii="Gill Sans MT" w:eastAsia="Arial" w:hAnsi="Gill Sans MT" w:cstheme="majorHAnsi"/>
          <w:b/>
          <w:color w:val="4799B5"/>
          <w:sz w:val="30"/>
          <w:szCs w:val="30"/>
        </w:rPr>
      </w:pPr>
    </w:p>
    <w:p w14:paraId="76286911" w14:textId="77777777" w:rsidR="004E6E12" w:rsidRPr="003673C9" w:rsidRDefault="004E6E12" w:rsidP="004E6E12">
      <w:pPr>
        <w:pBdr>
          <w:top w:val="nil"/>
          <w:left w:val="nil"/>
          <w:bottom w:val="nil"/>
          <w:right w:val="nil"/>
          <w:between w:val="nil"/>
        </w:pBdr>
        <w:spacing w:after="0" w:line="240" w:lineRule="auto"/>
        <w:jc w:val="center"/>
        <w:rPr>
          <w:rFonts w:ascii="Gill Sans MT" w:eastAsia="Arial" w:hAnsi="Gill Sans MT" w:cstheme="majorHAnsi"/>
          <w:b/>
          <w:color w:val="4799B5"/>
          <w:sz w:val="30"/>
          <w:szCs w:val="30"/>
        </w:rPr>
      </w:pPr>
      <w:r w:rsidRPr="003673C9">
        <w:rPr>
          <w:rFonts w:ascii="Gill Sans MT" w:eastAsia="Arial" w:hAnsi="Gill Sans MT" w:cstheme="majorHAnsi"/>
          <w:b/>
          <w:color w:val="4799B5"/>
          <w:sz w:val="30"/>
          <w:szCs w:val="30"/>
        </w:rPr>
        <w:t>MSDF GRANT APPLICATION TEMPLATE</w:t>
      </w:r>
    </w:p>
    <w:p w14:paraId="0753B4FA" w14:textId="77777777" w:rsidR="004E6E12" w:rsidRPr="003673C9" w:rsidRDefault="004E6E12" w:rsidP="004E6E12">
      <w:pPr>
        <w:pBdr>
          <w:top w:val="nil"/>
          <w:left w:val="nil"/>
          <w:bottom w:val="nil"/>
          <w:right w:val="nil"/>
          <w:between w:val="nil"/>
        </w:pBdr>
        <w:spacing w:after="0" w:line="240" w:lineRule="auto"/>
        <w:jc w:val="center"/>
        <w:rPr>
          <w:rFonts w:ascii="Garamond" w:eastAsia="Arial" w:hAnsi="Garamond" w:cstheme="majorHAnsi"/>
          <w:b/>
          <w:sz w:val="22"/>
        </w:rPr>
      </w:pPr>
    </w:p>
    <w:p w14:paraId="3152A1C7" w14:textId="77777777" w:rsidR="004E6E12" w:rsidRPr="003673C9" w:rsidRDefault="004E6E12" w:rsidP="004E6E12">
      <w:pPr>
        <w:pBdr>
          <w:top w:val="nil"/>
          <w:left w:val="nil"/>
          <w:bottom w:val="nil"/>
          <w:right w:val="nil"/>
          <w:between w:val="nil"/>
        </w:pBdr>
        <w:tabs>
          <w:tab w:val="left" w:pos="10350"/>
        </w:tabs>
        <w:spacing w:after="0" w:line="240" w:lineRule="auto"/>
        <w:ind w:left="360" w:right="15" w:hanging="720"/>
        <w:rPr>
          <w:rFonts w:ascii="Garamond" w:eastAsia="Arial" w:hAnsi="Garamond" w:cstheme="majorHAnsi"/>
          <w:b/>
          <w:sz w:val="22"/>
          <w:u w:val="single"/>
        </w:rPr>
      </w:pPr>
    </w:p>
    <w:p w14:paraId="4A1529A8" w14:textId="77777777" w:rsidR="004E6E12" w:rsidRPr="003673C9" w:rsidRDefault="004E6E12" w:rsidP="004E6E12">
      <w:pPr>
        <w:numPr>
          <w:ilvl w:val="0"/>
          <w:numId w:val="35"/>
        </w:numPr>
        <w:pBdr>
          <w:top w:val="nil"/>
          <w:left w:val="nil"/>
          <w:bottom w:val="nil"/>
          <w:right w:val="nil"/>
          <w:between w:val="nil"/>
        </w:pBdr>
        <w:tabs>
          <w:tab w:val="left" w:pos="10350"/>
        </w:tabs>
        <w:spacing w:after="0" w:line="240" w:lineRule="auto"/>
        <w:ind w:left="360" w:right="15"/>
        <w:rPr>
          <w:rFonts w:ascii="Garamond" w:eastAsia="Arial" w:hAnsi="Garamond" w:cstheme="majorHAnsi"/>
          <w:b/>
          <w:sz w:val="22"/>
          <w:u w:val="single"/>
        </w:rPr>
      </w:pPr>
      <w:r w:rsidRPr="003673C9">
        <w:rPr>
          <w:rFonts w:ascii="Garamond" w:eastAsia="Arial" w:hAnsi="Garamond" w:cstheme="majorHAnsi"/>
          <w:b/>
          <w:sz w:val="22"/>
          <w:u w:val="single"/>
        </w:rPr>
        <w:t>GENERAL INFORMATION</w:t>
      </w:r>
    </w:p>
    <w:tbl>
      <w:tblPr>
        <w:tblW w:w="10493"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7379"/>
      </w:tblGrid>
      <w:tr w:rsidR="004E6E12" w:rsidRPr="003673C9" w14:paraId="66D5CAAE" w14:textId="77777777" w:rsidTr="004041B3">
        <w:trPr>
          <w:trHeight w:val="348"/>
        </w:trPr>
        <w:tc>
          <w:tcPr>
            <w:tcW w:w="3114" w:type="dxa"/>
          </w:tcPr>
          <w:p w14:paraId="28EBEE1F"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Date of submission:</w:t>
            </w:r>
          </w:p>
        </w:tc>
        <w:tc>
          <w:tcPr>
            <w:tcW w:w="7379" w:type="dxa"/>
          </w:tcPr>
          <w:p w14:paraId="7E1AD7CD" w14:textId="77777777" w:rsidR="004E6E12" w:rsidRPr="003673C9" w:rsidRDefault="004E6E12" w:rsidP="00A13AEC">
            <w:pPr>
              <w:tabs>
                <w:tab w:val="left" w:pos="10080"/>
              </w:tabs>
              <w:ind w:right="330"/>
              <w:rPr>
                <w:rFonts w:ascii="Garamond" w:eastAsia="Arial" w:hAnsi="Garamond" w:cstheme="majorHAnsi"/>
                <w:sz w:val="22"/>
              </w:rPr>
            </w:pPr>
          </w:p>
        </w:tc>
      </w:tr>
      <w:tr w:rsidR="004E6E12" w:rsidRPr="003673C9" w14:paraId="5BD15789" w14:textId="77777777" w:rsidTr="004041B3">
        <w:trPr>
          <w:trHeight w:val="510"/>
        </w:trPr>
        <w:tc>
          <w:tcPr>
            <w:tcW w:w="3114" w:type="dxa"/>
          </w:tcPr>
          <w:p w14:paraId="32CD751D"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 xml:space="preserve">Name of applicant: </w:t>
            </w:r>
          </w:p>
        </w:tc>
        <w:tc>
          <w:tcPr>
            <w:tcW w:w="7379" w:type="dxa"/>
          </w:tcPr>
          <w:p w14:paraId="0F12B5B3" w14:textId="77777777" w:rsidR="004E6E12" w:rsidRPr="003673C9" w:rsidRDefault="004E6E12" w:rsidP="00A13AEC">
            <w:pPr>
              <w:tabs>
                <w:tab w:val="left" w:pos="10080"/>
              </w:tabs>
              <w:ind w:right="330"/>
              <w:rPr>
                <w:rFonts w:ascii="Garamond" w:eastAsia="Arial" w:hAnsi="Garamond" w:cstheme="majorHAnsi"/>
                <w:sz w:val="22"/>
              </w:rPr>
            </w:pPr>
          </w:p>
        </w:tc>
      </w:tr>
      <w:tr w:rsidR="004E6E12" w:rsidRPr="003673C9" w14:paraId="5E3E7483" w14:textId="77777777" w:rsidTr="004041B3">
        <w:trPr>
          <w:trHeight w:val="728"/>
        </w:trPr>
        <w:tc>
          <w:tcPr>
            <w:tcW w:w="3114" w:type="dxa"/>
          </w:tcPr>
          <w:p w14:paraId="091815DD"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 xml:space="preserve">Name of the enterprise/organization  </w:t>
            </w:r>
          </w:p>
        </w:tc>
        <w:tc>
          <w:tcPr>
            <w:tcW w:w="7379" w:type="dxa"/>
          </w:tcPr>
          <w:p w14:paraId="7C0B72C2" w14:textId="77777777" w:rsidR="004E6E12" w:rsidRPr="003673C9" w:rsidRDefault="004E6E12" w:rsidP="00A13AEC">
            <w:pPr>
              <w:tabs>
                <w:tab w:val="left" w:pos="10080"/>
              </w:tabs>
              <w:ind w:right="330"/>
              <w:rPr>
                <w:rFonts w:ascii="Garamond" w:eastAsia="Arial" w:hAnsi="Garamond" w:cstheme="majorHAnsi"/>
                <w:sz w:val="22"/>
              </w:rPr>
            </w:pPr>
          </w:p>
        </w:tc>
      </w:tr>
      <w:tr w:rsidR="004E6E12" w:rsidRPr="003673C9" w14:paraId="5F4648AD" w14:textId="77777777" w:rsidTr="004041B3">
        <w:trPr>
          <w:trHeight w:val="582"/>
        </w:trPr>
        <w:tc>
          <w:tcPr>
            <w:tcW w:w="3114" w:type="dxa"/>
          </w:tcPr>
          <w:p w14:paraId="1D089F22"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Address of the organization/enterprise</w:t>
            </w:r>
          </w:p>
        </w:tc>
        <w:tc>
          <w:tcPr>
            <w:tcW w:w="7379" w:type="dxa"/>
          </w:tcPr>
          <w:p w14:paraId="6ECD9126" w14:textId="77777777" w:rsidR="004E6E12" w:rsidRPr="003673C9" w:rsidRDefault="004E6E12" w:rsidP="00A13AEC">
            <w:pPr>
              <w:tabs>
                <w:tab w:val="left" w:pos="10080"/>
              </w:tabs>
              <w:ind w:right="330"/>
              <w:rPr>
                <w:rFonts w:ascii="Garamond" w:eastAsia="Arial" w:hAnsi="Garamond" w:cstheme="majorHAnsi"/>
                <w:sz w:val="22"/>
              </w:rPr>
            </w:pPr>
          </w:p>
        </w:tc>
      </w:tr>
      <w:tr w:rsidR="004E6E12" w:rsidRPr="003673C9" w14:paraId="2ADDB41B" w14:textId="77777777" w:rsidTr="004041B3">
        <w:trPr>
          <w:trHeight w:val="440"/>
        </w:trPr>
        <w:tc>
          <w:tcPr>
            <w:tcW w:w="3114" w:type="dxa"/>
            <w:vMerge w:val="restart"/>
          </w:tcPr>
          <w:p w14:paraId="265F0804"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Owner of the enterprise</w:t>
            </w:r>
          </w:p>
        </w:tc>
        <w:tc>
          <w:tcPr>
            <w:tcW w:w="7379" w:type="dxa"/>
          </w:tcPr>
          <w:p w14:paraId="26C33BE6"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Name:</w:t>
            </w:r>
          </w:p>
        </w:tc>
      </w:tr>
      <w:tr w:rsidR="004E6E12" w:rsidRPr="003673C9" w14:paraId="1D2C8452" w14:textId="77777777" w:rsidTr="004041B3">
        <w:trPr>
          <w:trHeight w:val="548"/>
        </w:trPr>
        <w:tc>
          <w:tcPr>
            <w:tcW w:w="3114" w:type="dxa"/>
            <w:vMerge/>
          </w:tcPr>
          <w:p w14:paraId="16534993" w14:textId="77777777" w:rsidR="004E6E12" w:rsidRPr="003673C9" w:rsidRDefault="004E6E12" w:rsidP="00A13AEC">
            <w:pPr>
              <w:widowControl w:val="0"/>
              <w:pBdr>
                <w:top w:val="nil"/>
                <w:left w:val="nil"/>
                <w:bottom w:val="nil"/>
                <w:right w:val="nil"/>
                <w:between w:val="nil"/>
              </w:pBdr>
              <w:spacing w:after="0" w:line="276" w:lineRule="auto"/>
              <w:rPr>
                <w:rFonts w:ascii="Garamond" w:eastAsia="Arial" w:hAnsi="Garamond" w:cstheme="majorHAnsi"/>
                <w:sz w:val="22"/>
              </w:rPr>
            </w:pPr>
          </w:p>
        </w:tc>
        <w:tc>
          <w:tcPr>
            <w:tcW w:w="7379" w:type="dxa"/>
          </w:tcPr>
          <w:p w14:paraId="143A571C"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Segoe UI Symbol" w:eastAsia="Arial" w:hAnsi="Segoe UI Symbol" w:cs="Segoe UI Symbol"/>
                <w:sz w:val="22"/>
              </w:rPr>
              <w:t>☐</w:t>
            </w:r>
            <w:r w:rsidRPr="003673C9">
              <w:rPr>
                <w:rFonts w:ascii="Garamond" w:eastAsia="Arial" w:hAnsi="Garamond" w:cstheme="majorHAnsi"/>
                <w:sz w:val="22"/>
              </w:rPr>
              <w:t xml:space="preserve"> Male </w:t>
            </w:r>
            <w:r w:rsidRPr="003673C9">
              <w:rPr>
                <w:rFonts w:ascii="Segoe UI Symbol" w:eastAsia="Arial" w:hAnsi="Segoe UI Symbol" w:cs="Segoe UI Symbol"/>
                <w:sz w:val="22"/>
              </w:rPr>
              <w:t>☐</w:t>
            </w:r>
            <w:r w:rsidRPr="003673C9">
              <w:rPr>
                <w:rFonts w:ascii="Garamond" w:eastAsia="Arial" w:hAnsi="Garamond" w:cstheme="majorHAnsi"/>
                <w:sz w:val="22"/>
              </w:rPr>
              <w:t xml:space="preserve"> Female</w:t>
            </w:r>
          </w:p>
        </w:tc>
      </w:tr>
      <w:tr w:rsidR="004E6E12" w:rsidRPr="003673C9" w14:paraId="1EFAC8C8" w14:textId="77777777" w:rsidTr="004041B3">
        <w:trPr>
          <w:trHeight w:val="515"/>
        </w:trPr>
        <w:tc>
          <w:tcPr>
            <w:tcW w:w="3114" w:type="dxa"/>
            <w:vMerge/>
          </w:tcPr>
          <w:p w14:paraId="4FDD0BA4" w14:textId="77777777" w:rsidR="004E6E12" w:rsidRPr="003673C9" w:rsidRDefault="004E6E12" w:rsidP="00A13AEC">
            <w:pPr>
              <w:widowControl w:val="0"/>
              <w:pBdr>
                <w:top w:val="nil"/>
                <w:left w:val="nil"/>
                <w:bottom w:val="nil"/>
                <w:right w:val="nil"/>
                <w:between w:val="nil"/>
              </w:pBdr>
              <w:spacing w:after="0" w:line="276" w:lineRule="auto"/>
              <w:rPr>
                <w:rFonts w:ascii="Garamond" w:eastAsia="Arial" w:hAnsi="Garamond" w:cstheme="majorHAnsi"/>
                <w:sz w:val="22"/>
              </w:rPr>
            </w:pPr>
          </w:p>
        </w:tc>
        <w:tc>
          <w:tcPr>
            <w:tcW w:w="7379" w:type="dxa"/>
            <w:tcBorders>
              <w:bottom w:val="single" w:sz="4" w:space="0" w:color="000000"/>
            </w:tcBorders>
          </w:tcPr>
          <w:p w14:paraId="6E1461DA"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Segoe UI Symbol" w:eastAsia="Arial" w:hAnsi="Segoe UI Symbol" w:cs="Segoe UI Symbol"/>
                <w:sz w:val="22"/>
              </w:rPr>
              <w:t>☐</w:t>
            </w:r>
            <w:r w:rsidRPr="003673C9">
              <w:rPr>
                <w:rFonts w:ascii="Garamond" w:eastAsia="Arial" w:hAnsi="Garamond" w:cstheme="majorHAnsi"/>
                <w:sz w:val="22"/>
              </w:rPr>
              <w:t xml:space="preserve"> Age more than 29 </w:t>
            </w:r>
            <w:r w:rsidRPr="003673C9">
              <w:rPr>
                <w:rFonts w:ascii="Segoe UI Symbol" w:eastAsia="Arial" w:hAnsi="Segoe UI Symbol" w:cs="Segoe UI Symbol"/>
                <w:sz w:val="22"/>
              </w:rPr>
              <w:t>☐</w:t>
            </w:r>
            <w:r w:rsidRPr="003673C9">
              <w:rPr>
                <w:rFonts w:ascii="Garamond" w:eastAsia="Arial" w:hAnsi="Garamond" w:cstheme="majorHAnsi"/>
                <w:sz w:val="22"/>
              </w:rPr>
              <w:t xml:space="preserve"> Age 15- 29</w:t>
            </w:r>
          </w:p>
        </w:tc>
      </w:tr>
      <w:tr w:rsidR="004E6E12" w:rsidRPr="003673C9" w14:paraId="44965E76" w14:textId="77777777" w:rsidTr="004041B3">
        <w:trPr>
          <w:trHeight w:val="609"/>
        </w:trPr>
        <w:tc>
          <w:tcPr>
            <w:tcW w:w="3114" w:type="dxa"/>
            <w:vMerge w:val="restart"/>
          </w:tcPr>
          <w:p w14:paraId="15F55961"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 xml:space="preserve">Manager </w:t>
            </w:r>
          </w:p>
          <w:p w14:paraId="0072A4FA"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w:t>
            </w:r>
            <w:proofErr w:type="gramStart"/>
            <w:r w:rsidRPr="003673C9">
              <w:rPr>
                <w:rFonts w:ascii="Garamond" w:eastAsia="Arial" w:hAnsi="Garamond" w:cstheme="majorHAnsi"/>
                <w:sz w:val="22"/>
              </w:rPr>
              <w:t>if</w:t>
            </w:r>
            <w:proofErr w:type="gramEnd"/>
            <w:r w:rsidRPr="003673C9">
              <w:rPr>
                <w:rFonts w:ascii="Garamond" w:eastAsia="Arial" w:hAnsi="Garamond" w:cstheme="majorHAnsi"/>
                <w:sz w:val="22"/>
              </w:rPr>
              <w:t xml:space="preserve"> different from the owner)</w:t>
            </w:r>
          </w:p>
        </w:tc>
        <w:tc>
          <w:tcPr>
            <w:tcW w:w="7379" w:type="dxa"/>
          </w:tcPr>
          <w:p w14:paraId="492FA9EA"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Name:</w:t>
            </w:r>
          </w:p>
        </w:tc>
      </w:tr>
      <w:tr w:rsidR="004E6E12" w:rsidRPr="003673C9" w14:paraId="028FB3A7" w14:textId="77777777" w:rsidTr="004041B3">
        <w:trPr>
          <w:trHeight w:val="527"/>
        </w:trPr>
        <w:tc>
          <w:tcPr>
            <w:tcW w:w="3114" w:type="dxa"/>
            <w:vMerge/>
          </w:tcPr>
          <w:p w14:paraId="57B29BC0" w14:textId="77777777" w:rsidR="004E6E12" w:rsidRPr="003673C9" w:rsidRDefault="004E6E12" w:rsidP="00A13AEC">
            <w:pPr>
              <w:widowControl w:val="0"/>
              <w:pBdr>
                <w:top w:val="nil"/>
                <w:left w:val="nil"/>
                <w:bottom w:val="nil"/>
                <w:right w:val="nil"/>
                <w:between w:val="nil"/>
              </w:pBdr>
              <w:spacing w:after="0" w:line="276" w:lineRule="auto"/>
              <w:rPr>
                <w:rFonts w:ascii="Garamond" w:eastAsia="Arial" w:hAnsi="Garamond" w:cstheme="majorHAnsi"/>
                <w:sz w:val="22"/>
              </w:rPr>
            </w:pPr>
          </w:p>
        </w:tc>
        <w:tc>
          <w:tcPr>
            <w:tcW w:w="7379" w:type="dxa"/>
          </w:tcPr>
          <w:p w14:paraId="7A0DE824"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Segoe UI Symbol" w:eastAsia="Arial" w:hAnsi="Segoe UI Symbol" w:cs="Segoe UI Symbol"/>
                <w:sz w:val="22"/>
              </w:rPr>
              <w:t>☐</w:t>
            </w:r>
            <w:r w:rsidRPr="003673C9">
              <w:rPr>
                <w:rFonts w:ascii="Garamond" w:eastAsia="Arial" w:hAnsi="Garamond" w:cstheme="majorHAnsi"/>
                <w:sz w:val="22"/>
              </w:rPr>
              <w:t xml:space="preserve"> Male </w:t>
            </w:r>
            <w:bookmarkStart w:id="1" w:name="1fob9te" w:colFirst="0" w:colLast="0"/>
            <w:bookmarkEnd w:id="1"/>
            <w:r w:rsidRPr="003673C9">
              <w:rPr>
                <w:rFonts w:ascii="Segoe UI Symbol" w:eastAsia="Arial" w:hAnsi="Segoe UI Symbol" w:cs="Segoe UI Symbol"/>
                <w:sz w:val="22"/>
              </w:rPr>
              <w:t>☐</w:t>
            </w:r>
            <w:r w:rsidRPr="003673C9">
              <w:rPr>
                <w:rFonts w:ascii="Garamond" w:eastAsia="Arial" w:hAnsi="Garamond" w:cstheme="majorHAnsi"/>
                <w:sz w:val="22"/>
              </w:rPr>
              <w:t xml:space="preserve"> Female</w:t>
            </w:r>
          </w:p>
        </w:tc>
      </w:tr>
      <w:tr w:rsidR="004E6E12" w:rsidRPr="003673C9" w14:paraId="6D0A963E" w14:textId="77777777" w:rsidTr="004041B3">
        <w:trPr>
          <w:trHeight w:val="428"/>
        </w:trPr>
        <w:tc>
          <w:tcPr>
            <w:tcW w:w="3114" w:type="dxa"/>
            <w:vMerge/>
          </w:tcPr>
          <w:p w14:paraId="5DEBC9D5" w14:textId="77777777" w:rsidR="004E6E12" w:rsidRPr="003673C9" w:rsidRDefault="004E6E12" w:rsidP="00A13AEC">
            <w:pPr>
              <w:widowControl w:val="0"/>
              <w:pBdr>
                <w:top w:val="nil"/>
                <w:left w:val="nil"/>
                <w:bottom w:val="nil"/>
                <w:right w:val="nil"/>
                <w:between w:val="nil"/>
              </w:pBdr>
              <w:spacing w:after="0" w:line="276" w:lineRule="auto"/>
              <w:rPr>
                <w:rFonts w:ascii="Garamond" w:eastAsia="Arial" w:hAnsi="Garamond" w:cstheme="majorHAnsi"/>
                <w:sz w:val="22"/>
              </w:rPr>
            </w:pPr>
          </w:p>
        </w:tc>
        <w:tc>
          <w:tcPr>
            <w:tcW w:w="7379" w:type="dxa"/>
            <w:tcBorders>
              <w:bottom w:val="single" w:sz="4" w:space="0" w:color="000000"/>
            </w:tcBorders>
          </w:tcPr>
          <w:p w14:paraId="39AAEB1D"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Segoe UI Symbol" w:eastAsia="Arial" w:hAnsi="Segoe UI Symbol" w:cs="Segoe UI Symbol"/>
                <w:sz w:val="22"/>
              </w:rPr>
              <w:t>☐</w:t>
            </w:r>
            <w:r w:rsidRPr="003673C9">
              <w:rPr>
                <w:rFonts w:ascii="Garamond" w:eastAsia="Arial" w:hAnsi="Garamond" w:cstheme="majorHAnsi"/>
                <w:sz w:val="22"/>
              </w:rPr>
              <w:t xml:space="preserve"> Age more than 29 </w:t>
            </w:r>
            <w:r w:rsidRPr="003673C9">
              <w:rPr>
                <w:rFonts w:ascii="Segoe UI Symbol" w:eastAsia="Arial" w:hAnsi="Segoe UI Symbol" w:cs="Segoe UI Symbol"/>
                <w:sz w:val="22"/>
              </w:rPr>
              <w:t>☐</w:t>
            </w:r>
            <w:r w:rsidRPr="003673C9">
              <w:rPr>
                <w:rFonts w:ascii="Garamond" w:eastAsia="Arial" w:hAnsi="Garamond" w:cstheme="majorHAnsi"/>
                <w:sz w:val="22"/>
              </w:rPr>
              <w:t xml:space="preserve"> Age 15- 29</w:t>
            </w:r>
          </w:p>
        </w:tc>
      </w:tr>
      <w:tr w:rsidR="004E6E12" w:rsidRPr="003673C9" w14:paraId="61784F86" w14:textId="77777777" w:rsidTr="004041B3">
        <w:trPr>
          <w:trHeight w:val="527"/>
        </w:trPr>
        <w:tc>
          <w:tcPr>
            <w:tcW w:w="3114" w:type="dxa"/>
          </w:tcPr>
          <w:p w14:paraId="4A32B924"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Sector of the enterprise</w:t>
            </w:r>
          </w:p>
        </w:tc>
        <w:tc>
          <w:tcPr>
            <w:tcW w:w="7379" w:type="dxa"/>
          </w:tcPr>
          <w:p w14:paraId="16F57438" w14:textId="77777777" w:rsidR="004E6E12" w:rsidRPr="003673C9" w:rsidRDefault="004E6E12" w:rsidP="00A13AEC">
            <w:pPr>
              <w:tabs>
                <w:tab w:val="left" w:pos="10080"/>
              </w:tabs>
              <w:ind w:right="330"/>
              <w:rPr>
                <w:rFonts w:ascii="Garamond" w:eastAsia="Arial" w:hAnsi="Garamond" w:cstheme="majorHAnsi"/>
                <w:sz w:val="22"/>
              </w:rPr>
            </w:pPr>
          </w:p>
        </w:tc>
      </w:tr>
      <w:tr w:rsidR="004E6E12" w:rsidRPr="003673C9" w14:paraId="35BEDC08" w14:textId="77777777" w:rsidTr="004041B3">
        <w:trPr>
          <w:trHeight w:val="527"/>
        </w:trPr>
        <w:tc>
          <w:tcPr>
            <w:tcW w:w="3114" w:type="dxa"/>
            <w:tcBorders>
              <w:bottom w:val="single" w:sz="4" w:space="0" w:color="000000"/>
            </w:tcBorders>
          </w:tcPr>
          <w:p w14:paraId="5F8FB6F2"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sz w:val="22"/>
              </w:rPr>
              <w:t>Contact information</w:t>
            </w:r>
          </w:p>
        </w:tc>
        <w:tc>
          <w:tcPr>
            <w:tcW w:w="7379" w:type="dxa"/>
            <w:tcBorders>
              <w:bottom w:val="single" w:sz="4" w:space="0" w:color="000000"/>
            </w:tcBorders>
          </w:tcPr>
          <w:p w14:paraId="276A5801" w14:textId="77777777" w:rsidR="004E6E12" w:rsidRPr="003673C9" w:rsidRDefault="004E6E12" w:rsidP="00A13AEC">
            <w:pPr>
              <w:tabs>
                <w:tab w:val="left" w:pos="10080"/>
              </w:tabs>
              <w:ind w:left="420" w:right="330" w:hanging="360"/>
              <w:rPr>
                <w:rFonts w:ascii="Garamond" w:eastAsia="Arial" w:hAnsi="Garamond" w:cstheme="majorHAnsi"/>
                <w:sz w:val="22"/>
              </w:rPr>
            </w:pPr>
            <w:r w:rsidRPr="003673C9">
              <w:rPr>
                <w:rFonts w:ascii="Garamond" w:eastAsia="Arial" w:hAnsi="Garamond" w:cstheme="majorHAnsi"/>
                <w:sz w:val="22"/>
              </w:rPr>
              <w:t>Address, email, phone:</w:t>
            </w:r>
          </w:p>
        </w:tc>
      </w:tr>
    </w:tbl>
    <w:p w14:paraId="760BE530" w14:textId="77777777" w:rsidR="004E6E12" w:rsidRPr="003673C9" w:rsidRDefault="004E6E12" w:rsidP="004E6E12">
      <w:pPr>
        <w:rPr>
          <w:rFonts w:ascii="Garamond" w:eastAsia="Arial" w:hAnsi="Garamond" w:cstheme="majorHAnsi"/>
          <w:sz w:val="22"/>
        </w:rPr>
      </w:pPr>
    </w:p>
    <w:p w14:paraId="41644AD0" w14:textId="77777777" w:rsidR="004E6E12" w:rsidRPr="003673C9" w:rsidRDefault="004E6E12" w:rsidP="004E6E12">
      <w:pPr>
        <w:rPr>
          <w:rFonts w:ascii="Garamond" w:eastAsia="Arial" w:hAnsi="Garamond" w:cstheme="majorHAnsi"/>
          <w:b/>
          <w:sz w:val="22"/>
          <w:u w:val="single"/>
        </w:rPr>
      </w:pPr>
      <w:r w:rsidRPr="003673C9">
        <w:rPr>
          <w:rFonts w:ascii="Garamond" w:hAnsi="Garamond" w:cstheme="majorHAnsi"/>
          <w:sz w:val="22"/>
        </w:rPr>
        <w:br w:type="page"/>
      </w:r>
    </w:p>
    <w:p w14:paraId="3F96E873" w14:textId="77777777" w:rsidR="004E6E12" w:rsidRPr="003673C9" w:rsidRDefault="004E6E12" w:rsidP="004E6E12">
      <w:pPr>
        <w:numPr>
          <w:ilvl w:val="0"/>
          <w:numId w:val="35"/>
        </w:numPr>
        <w:pBdr>
          <w:top w:val="nil"/>
          <w:left w:val="nil"/>
          <w:bottom w:val="nil"/>
          <w:right w:val="nil"/>
          <w:between w:val="nil"/>
        </w:pBdr>
        <w:tabs>
          <w:tab w:val="left" w:pos="10350"/>
        </w:tabs>
        <w:spacing w:before="240" w:after="200" w:line="240" w:lineRule="auto"/>
        <w:ind w:left="360" w:right="15"/>
        <w:rPr>
          <w:rFonts w:ascii="Garamond" w:eastAsia="Arial" w:hAnsi="Garamond" w:cstheme="majorHAnsi"/>
          <w:b/>
          <w:sz w:val="22"/>
          <w:u w:val="single"/>
        </w:rPr>
      </w:pPr>
      <w:r w:rsidRPr="003673C9">
        <w:rPr>
          <w:rFonts w:ascii="Garamond" w:eastAsia="Arial" w:hAnsi="Garamond" w:cstheme="majorHAnsi"/>
          <w:b/>
          <w:sz w:val="22"/>
          <w:u w:val="single"/>
        </w:rPr>
        <w:lastRenderedPageBreak/>
        <w:t>ELIGIBILITY CHECK</w:t>
      </w:r>
    </w:p>
    <w:p w14:paraId="1B606A48" w14:textId="77777777" w:rsidR="004E6E12" w:rsidRPr="003673C9" w:rsidRDefault="004E6E12" w:rsidP="004E6E12">
      <w:pPr>
        <w:tabs>
          <w:tab w:val="left" w:pos="10080"/>
        </w:tabs>
        <w:rPr>
          <w:rFonts w:ascii="Garamond" w:eastAsia="Arial" w:hAnsi="Garamond" w:cstheme="majorHAnsi"/>
          <w:i/>
          <w:sz w:val="22"/>
        </w:rPr>
      </w:pPr>
      <w:r w:rsidRPr="003673C9">
        <w:rPr>
          <w:rFonts w:ascii="Garamond" w:eastAsia="Arial" w:hAnsi="Garamond" w:cstheme="majorHAnsi"/>
          <w:i/>
          <w:sz w:val="22"/>
        </w:rPr>
        <w:t>Please check all applicable boxes and provide details as requested</w:t>
      </w:r>
    </w:p>
    <w:tbl>
      <w:tblPr>
        <w:tblW w:w="10345"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4E6E12" w:rsidRPr="003673C9" w14:paraId="66CD71F4" w14:textId="77777777" w:rsidTr="004041B3">
        <w:trPr>
          <w:trHeight w:val="1160"/>
        </w:trPr>
        <w:tc>
          <w:tcPr>
            <w:tcW w:w="10345" w:type="dxa"/>
          </w:tcPr>
          <w:p w14:paraId="5CDA1236"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Segoe UI Symbol" w:eastAsia="Arial" w:hAnsi="Segoe UI Symbol" w:cs="Segoe UI Symbol"/>
                <w:b/>
                <w:sz w:val="22"/>
              </w:rPr>
              <w:t>☐</w:t>
            </w:r>
            <w:r w:rsidRPr="003673C9">
              <w:rPr>
                <w:rFonts w:ascii="Garamond" w:eastAsia="Arial" w:hAnsi="Garamond" w:cstheme="majorHAnsi"/>
                <w:sz w:val="22"/>
              </w:rPr>
              <w:t xml:space="preserve"> Registered as a business (patent or legal entity)</w:t>
            </w:r>
            <w:r w:rsidRPr="003673C9">
              <w:rPr>
                <w:rFonts w:ascii="Garamond" w:eastAsia="Arial" w:hAnsi="Garamond" w:cstheme="majorHAnsi"/>
                <w:i/>
                <w:sz w:val="22"/>
              </w:rPr>
              <w:t xml:space="preserve"> </w:t>
            </w:r>
          </w:p>
          <w:p w14:paraId="34F99B74"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i/>
                <w:sz w:val="22"/>
              </w:rPr>
              <w:t>Date of registration:</w:t>
            </w:r>
          </w:p>
        </w:tc>
      </w:tr>
      <w:tr w:rsidR="004E6E12" w:rsidRPr="003673C9" w14:paraId="40AC2F94" w14:textId="77777777" w:rsidTr="004041B3">
        <w:trPr>
          <w:trHeight w:val="2688"/>
        </w:trPr>
        <w:tc>
          <w:tcPr>
            <w:tcW w:w="10345" w:type="dxa"/>
          </w:tcPr>
          <w:p w14:paraId="72997C0C" w14:textId="77777777" w:rsidR="004E6E12" w:rsidRPr="003673C9" w:rsidRDefault="004E6E12" w:rsidP="00A13AEC">
            <w:pPr>
              <w:spacing w:before="240" w:after="240"/>
              <w:rPr>
                <w:rFonts w:ascii="Garamond" w:eastAsia="Arial" w:hAnsi="Garamond" w:cstheme="majorHAnsi"/>
                <w:b/>
                <w: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Proponent (business or person/s) has track record of successful business performance (&gt; 3 years)</w:t>
            </w:r>
            <w:r w:rsidRPr="003673C9">
              <w:rPr>
                <w:rFonts w:ascii="Garamond" w:eastAsia="Arial" w:hAnsi="Garamond" w:cstheme="majorHAnsi"/>
                <w:b/>
                <w:i/>
                <w:sz w:val="22"/>
              </w:rPr>
              <w:t xml:space="preserve"> </w:t>
            </w:r>
          </w:p>
          <w:p w14:paraId="0538D378" w14:textId="77777777" w:rsidR="004E6E12" w:rsidRPr="003673C9" w:rsidRDefault="004E6E12" w:rsidP="00A13AEC">
            <w:pPr>
              <w:rPr>
                <w:rFonts w:ascii="Garamond" w:eastAsia="Arial" w:hAnsi="Garamond" w:cstheme="majorHAnsi"/>
                <w:b/>
                <w:i/>
                <w:sz w:val="22"/>
              </w:rPr>
            </w:pPr>
            <w:r w:rsidRPr="003673C9">
              <w:rPr>
                <w:rFonts w:ascii="Garamond" w:eastAsia="Arial" w:hAnsi="Garamond" w:cstheme="majorHAnsi"/>
                <w:i/>
                <w:sz w:val="22"/>
              </w:rPr>
              <w:t>Please provide brief description of your organization from establishment to date.</w:t>
            </w:r>
          </w:p>
          <w:p w14:paraId="701566DA" w14:textId="77777777" w:rsidR="004E6E12" w:rsidRPr="003673C9" w:rsidRDefault="004E6E12" w:rsidP="00A13AEC">
            <w:pPr>
              <w:rPr>
                <w:rFonts w:ascii="Garamond" w:eastAsia="Arial" w:hAnsi="Garamond" w:cstheme="majorHAnsi"/>
                <w:i/>
                <w:sz w:val="22"/>
              </w:rPr>
            </w:pPr>
            <w:r w:rsidRPr="003673C9">
              <w:rPr>
                <w:rFonts w:ascii="Garamond" w:eastAsia="Arial" w:hAnsi="Garamond" w:cstheme="majorHAnsi"/>
                <w:i/>
                <w:sz w:val="22"/>
              </w:rPr>
              <w:t xml:space="preserve">Please provide information on: </w:t>
            </w:r>
          </w:p>
          <w:p w14:paraId="0017A53F" w14:textId="77777777" w:rsidR="004E6E12" w:rsidRPr="003673C9" w:rsidRDefault="004E6E12" w:rsidP="00A13AEC">
            <w:pPr>
              <w:rPr>
                <w:rFonts w:ascii="Garamond" w:eastAsia="Arial" w:hAnsi="Garamond" w:cstheme="majorHAnsi"/>
                <w:i/>
                <w:sz w:val="22"/>
              </w:rPr>
            </w:pPr>
            <w:r w:rsidRPr="003673C9">
              <w:rPr>
                <w:rFonts w:ascii="Garamond" w:eastAsia="Arial" w:hAnsi="Garamond" w:cstheme="majorHAnsi"/>
                <w:b/>
                <w:bCs/>
                <w:i/>
                <w:sz w:val="22"/>
              </w:rPr>
              <w:t>Annual sales turn-over in last three years</w:t>
            </w:r>
            <w:r w:rsidRPr="003673C9">
              <w:rPr>
                <w:rFonts w:ascii="Garamond" w:eastAsia="Arial" w:hAnsi="Garamond" w:cstheme="majorHAnsi"/>
                <w:i/>
                <w:sz w:val="22"/>
              </w:rPr>
              <w:t xml:space="preserve"> (for businesses/enterprises)</w:t>
            </w:r>
          </w:p>
          <w:p w14:paraId="262B12AB" w14:textId="77777777" w:rsidR="004E6E12" w:rsidRPr="003673C9" w:rsidRDefault="004E6E12" w:rsidP="00A13AEC">
            <w:pPr>
              <w:rPr>
                <w:rFonts w:ascii="Garamond" w:eastAsia="Arial" w:hAnsi="Garamond" w:cstheme="majorHAnsi"/>
                <w:b/>
                <w:bCs/>
                <w:i/>
                <w:sz w:val="22"/>
              </w:rPr>
            </w:pPr>
            <w:r w:rsidRPr="003673C9">
              <w:rPr>
                <w:rFonts w:ascii="Garamond" w:eastAsia="Arial" w:hAnsi="Garamond" w:cstheme="majorHAnsi"/>
                <w:b/>
                <w:bCs/>
                <w:i/>
                <w:sz w:val="22"/>
              </w:rPr>
              <w:t>Size of investments/loan portfolio (</w:t>
            </w:r>
            <w:r w:rsidRPr="003673C9">
              <w:rPr>
                <w:rFonts w:ascii="Garamond" w:eastAsia="Arial" w:hAnsi="Garamond" w:cstheme="majorHAnsi"/>
                <w:i/>
                <w:sz w:val="22"/>
              </w:rPr>
              <w:t>for banks or other non-bank financial institutions)</w:t>
            </w:r>
          </w:p>
          <w:p w14:paraId="5D77E71D" w14:textId="77777777" w:rsidR="004E6E12" w:rsidRPr="003673C9" w:rsidRDefault="004E6E12" w:rsidP="00A13AEC">
            <w:pPr>
              <w:rPr>
                <w:rFonts w:ascii="Garamond" w:eastAsia="Arial" w:hAnsi="Garamond" w:cstheme="majorHAnsi"/>
                <w:b/>
                <w:bCs/>
                <w:i/>
                <w:sz w:val="22"/>
              </w:rPr>
            </w:pPr>
            <w:r w:rsidRPr="003673C9">
              <w:rPr>
                <w:rFonts w:ascii="Garamond" w:eastAsia="Arial" w:hAnsi="Garamond" w:cstheme="majorHAnsi"/>
                <w:b/>
                <w:bCs/>
                <w:i/>
                <w:sz w:val="22"/>
              </w:rPr>
              <w:t>markets/customers, and number of employees:</w:t>
            </w:r>
          </w:p>
          <w:p w14:paraId="5BEA2577" w14:textId="77777777" w:rsidR="004E6E12" w:rsidRPr="003673C9" w:rsidRDefault="004E6E12" w:rsidP="00A13AEC">
            <w:pPr>
              <w:rPr>
                <w:rFonts w:ascii="Garamond" w:eastAsia="Arial" w:hAnsi="Garamond" w:cstheme="majorHAnsi"/>
                <w:i/>
                <w:sz w:val="22"/>
              </w:rPr>
            </w:pPr>
            <w:r w:rsidRPr="003673C9">
              <w:rPr>
                <w:rFonts w:ascii="Garamond" w:eastAsia="Arial" w:hAnsi="Garamond" w:cstheme="majorHAnsi"/>
                <w:b/>
                <w:i/>
                <w:sz w:val="22"/>
              </w:rPr>
              <w:t xml:space="preserve">If Business Service Providers (BSP) please </w:t>
            </w:r>
            <w:proofErr w:type="gramStart"/>
            <w:r w:rsidRPr="003673C9">
              <w:rPr>
                <w:rFonts w:ascii="Garamond" w:eastAsia="Arial" w:hAnsi="Garamond" w:cstheme="majorHAnsi"/>
                <w:b/>
                <w:i/>
                <w:sz w:val="22"/>
              </w:rPr>
              <w:t>provide:</w:t>
            </w:r>
            <w:proofErr w:type="gramEnd"/>
            <w:r w:rsidRPr="003673C9">
              <w:rPr>
                <w:rFonts w:ascii="Garamond" w:eastAsia="Arial" w:hAnsi="Garamond" w:cstheme="majorHAnsi"/>
                <w:i/>
                <w:sz w:val="22"/>
              </w:rPr>
              <w:t xml:space="preserve"> name of clients, size of contracts, significant accomplishments from previous work, number of employees:</w:t>
            </w:r>
          </w:p>
        </w:tc>
      </w:tr>
      <w:tr w:rsidR="004E6E12" w:rsidRPr="003673C9" w14:paraId="6C682CA0" w14:textId="77777777" w:rsidTr="004041B3">
        <w:trPr>
          <w:trHeight w:val="1160"/>
        </w:trPr>
        <w:tc>
          <w:tcPr>
            <w:tcW w:w="10345" w:type="dxa"/>
          </w:tcPr>
          <w:p w14:paraId="28AA2971"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Leverage contribution commitment</w:t>
            </w:r>
          </w:p>
          <w:p w14:paraId="2304A460"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Please specify your intended leverage contribution:</w:t>
            </w:r>
          </w:p>
          <w:p w14:paraId="0422C5EE"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Summary of applicant’s cash contribution to the activity (in US$):</w:t>
            </w:r>
          </w:p>
          <w:p w14:paraId="450FE0C6"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 xml:space="preserve">      Fixed assets investment (in US$) _____________________</w:t>
            </w:r>
          </w:p>
          <w:p w14:paraId="0D2EF74E"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 xml:space="preserve">      Operating/Working capital (in US$) _____________________</w:t>
            </w:r>
          </w:p>
          <w:p w14:paraId="5DD229F9"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 xml:space="preserve">Source: </w:t>
            </w: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i/>
                <w:sz w:val="22"/>
              </w:rPr>
              <w:t xml:space="preserve">Loan        </w:t>
            </w: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i/>
                <w:sz w:val="22"/>
              </w:rPr>
              <w:t xml:space="preserve">External investor        </w:t>
            </w:r>
            <w:r w:rsidRPr="003673C9">
              <w:rPr>
                <w:rFonts w:ascii="Segoe UI Symbol" w:eastAsia="Arial" w:hAnsi="Segoe UI Symbol" w:cs="Segoe UI Symbol"/>
                <w:b/>
                <w:sz w:val="22"/>
              </w:rPr>
              <w:t>☐</w:t>
            </w:r>
            <w:r w:rsidRPr="003673C9">
              <w:rPr>
                <w:rFonts w:ascii="Garamond" w:eastAsia="Arial" w:hAnsi="Garamond" w:cstheme="majorHAnsi"/>
                <w:i/>
                <w:sz w:val="22"/>
              </w:rPr>
              <w:t xml:space="preserve"> Own funds</w:t>
            </w:r>
          </w:p>
          <w:p w14:paraId="62A12FF7"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Requested Grant from the MSDF of AFDA (in US$) _______________________</w:t>
            </w:r>
          </w:p>
          <w:p w14:paraId="5CB9EFE5"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 xml:space="preserve">Purpose of Grant: </w:t>
            </w:r>
            <w:r w:rsidRPr="003673C9">
              <w:rPr>
                <w:rFonts w:ascii="Segoe UI Symbol" w:eastAsia="Arial" w:hAnsi="Segoe UI Symbol" w:cs="Segoe UI Symbol"/>
                <w:b/>
                <w:sz w:val="22"/>
              </w:rPr>
              <w:t>☐</w:t>
            </w:r>
            <w:r w:rsidRPr="003673C9">
              <w:rPr>
                <w:rFonts w:ascii="Garamond" w:eastAsia="Arial" w:hAnsi="Garamond" w:cstheme="majorHAnsi"/>
                <w:i/>
                <w:sz w:val="22"/>
              </w:rPr>
              <w:t xml:space="preserve"> Equipment      </w:t>
            </w:r>
            <w:r w:rsidRPr="003673C9">
              <w:rPr>
                <w:rFonts w:ascii="Segoe UI Symbol" w:eastAsia="Arial" w:hAnsi="Segoe UI Symbol" w:cs="Segoe UI Symbol"/>
                <w:b/>
                <w:sz w:val="22"/>
              </w:rPr>
              <w:t>☐</w:t>
            </w:r>
            <w:r w:rsidRPr="003673C9">
              <w:rPr>
                <w:rFonts w:ascii="Garamond" w:eastAsia="Arial" w:hAnsi="Garamond" w:cstheme="majorHAnsi"/>
                <w:i/>
                <w:sz w:val="22"/>
              </w:rPr>
              <w:t xml:space="preserve"> Technical support     </w:t>
            </w: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i/>
                <w:sz w:val="22"/>
              </w:rPr>
              <w:t xml:space="preserve">Marketing support       </w:t>
            </w:r>
            <w:r w:rsidRPr="003673C9">
              <w:rPr>
                <w:rFonts w:ascii="Segoe UI Symbol" w:eastAsia="Arial" w:hAnsi="Segoe UI Symbol" w:cs="Segoe UI Symbol"/>
                <w:b/>
                <w:sz w:val="22"/>
              </w:rPr>
              <w:t>☐</w:t>
            </w:r>
            <w:r w:rsidRPr="003673C9">
              <w:rPr>
                <w:rFonts w:ascii="Garamond" w:eastAsia="Arial" w:hAnsi="Garamond" w:cstheme="majorHAnsi"/>
                <w:i/>
                <w:sz w:val="22"/>
              </w:rPr>
              <w:t xml:space="preserve"> Others</w:t>
            </w:r>
          </w:p>
          <w:p w14:paraId="643503DF"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 xml:space="preserve"> If it’s for “Others” please explain:</w:t>
            </w:r>
          </w:p>
          <w:p w14:paraId="60E2807D"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 xml:space="preserve"> </w:t>
            </w:r>
          </w:p>
        </w:tc>
      </w:tr>
      <w:tr w:rsidR="004E6E12" w:rsidRPr="003673C9" w14:paraId="4D9724EE" w14:textId="77777777" w:rsidTr="004041B3">
        <w:trPr>
          <w:trHeight w:val="982"/>
        </w:trPr>
        <w:tc>
          <w:tcPr>
            <w:tcW w:w="10345" w:type="dxa"/>
          </w:tcPr>
          <w:p w14:paraId="7384E192"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 xml:space="preserve">Activity implementation </w:t>
            </w:r>
            <w:r w:rsidRPr="003673C9">
              <w:rPr>
                <w:rFonts w:ascii="Garamond" w:eastAsia="Arial" w:hAnsi="Garamond" w:cstheme="majorHAnsi"/>
                <w:i/>
                <w:sz w:val="22"/>
              </w:rPr>
              <w:t xml:space="preserve"> </w:t>
            </w:r>
          </w:p>
          <w:p w14:paraId="4BCE8A29"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i/>
                <w:sz w:val="22"/>
              </w:rPr>
              <w:t>Please specify location or locations (Regions/State)</w:t>
            </w:r>
          </w:p>
        </w:tc>
      </w:tr>
      <w:tr w:rsidR="004E6E12" w:rsidRPr="003673C9" w14:paraId="6F594AA0" w14:textId="77777777" w:rsidTr="004041B3">
        <w:trPr>
          <w:trHeight w:val="982"/>
        </w:trPr>
        <w:tc>
          <w:tcPr>
            <w:tcW w:w="10345" w:type="dxa"/>
          </w:tcPr>
          <w:p w14:paraId="3A7096BA"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Garamond" w:eastAsia="Arial" w:hAnsi="Garamond" w:cstheme="majorHAnsi"/>
                <w:sz w:val="22"/>
              </w:rPr>
              <w:t>Are you a former grant beneficiary?</w:t>
            </w:r>
            <w:r w:rsidRPr="003673C9">
              <w:rPr>
                <w:rFonts w:ascii="Garamond" w:eastAsia="Arial" w:hAnsi="Garamond" w:cstheme="majorHAnsi"/>
                <w:i/>
                <w:sz w:val="22"/>
              </w:rPr>
              <w:t xml:space="preserve">     </w:t>
            </w:r>
            <w:r w:rsidRPr="003673C9">
              <w:rPr>
                <w:rFonts w:ascii="Segoe UI Symbol" w:eastAsia="Arial" w:hAnsi="Segoe UI Symbol" w:cs="Segoe UI Symbol"/>
                <w:b/>
                <w:sz w:val="22"/>
              </w:rPr>
              <w:t>☐</w:t>
            </w:r>
            <w:r w:rsidRPr="003673C9">
              <w:rPr>
                <w:rFonts w:ascii="Garamond" w:eastAsia="Arial" w:hAnsi="Garamond" w:cstheme="majorHAnsi"/>
                <w:b/>
                <w:sz w:val="22"/>
              </w:rPr>
              <w:t xml:space="preserve"> Yes         </w:t>
            </w:r>
            <w:r w:rsidRPr="003673C9">
              <w:rPr>
                <w:rFonts w:ascii="Segoe UI Symbol" w:eastAsia="Arial" w:hAnsi="Segoe UI Symbol" w:cs="Segoe UI Symbol"/>
                <w:b/>
                <w:sz w:val="22"/>
              </w:rPr>
              <w:t>☐</w:t>
            </w:r>
            <w:r w:rsidRPr="003673C9">
              <w:rPr>
                <w:rFonts w:ascii="Garamond" w:eastAsia="Arial" w:hAnsi="Garamond" w:cstheme="majorHAnsi"/>
                <w:b/>
                <w:sz w:val="22"/>
              </w:rPr>
              <w:t xml:space="preserve"> No</w:t>
            </w:r>
          </w:p>
          <w:p w14:paraId="0C53365D" w14:textId="77777777" w:rsidR="004E6E12" w:rsidRPr="003673C9" w:rsidRDefault="004E6E12" w:rsidP="00A13AEC">
            <w:pPr>
              <w:tabs>
                <w:tab w:val="left" w:pos="10080"/>
              </w:tabs>
              <w:ind w:right="330"/>
              <w:rPr>
                <w:rFonts w:ascii="Garamond" w:eastAsia="Arial" w:hAnsi="Garamond" w:cstheme="majorHAnsi"/>
                <w:sz w:val="22"/>
              </w:rPr>
            </w:pPr>
            <w:r w:rsidRPr="003673C9">
              <w:rPr>
                <w:rFonts w:ascii="Garamond" w:eastAsia="Arial" w:hAnsi="Garamond" w:cstheme="majorHAnsi"/>
                <w:i/>
                <w:sz w:val="22"/>
              </w:rPr>
              <w:t xml:space="preserve">If yes, please state donor source and describe how the grant was utilized and the outcome in terms of additional sales, new </w:t>
            </w:r>
            <w:proofErr w:type="gramStart"/>
            <w:r w:rsidRPr="003673C9">
              <w:rPr>
                <w:rFonts w:ascii="Garamond" w:eastAsia="Arial" w:hAnsi="Garamond" w:cstheme="majorHAnsi"/>
                <w:i/>
                <w:sz w:val="22"/>
              </w:rPr>
              <w:t>markets</w:t>
            </w:r>
            <w:proofErr w:type="gramEnd"/>
            <w:r w:rsidRPr="003673C9">
              <w:rPr>
                <w:rFonts w:ascii="Garamond" w:eastAsia="Arial" w:hAnsi="Garamond" w:cstheme="majorHAnsi"/>
                <w:i/>
                <w:sz w:val="22"/>
              </w:rPr>
              <w:t xml:space="preserve"> and new jobs:</w:t>
            </w:r>
          </w:p>
        </w:tc>
      </w:tr>
      <w:tr w:rsidR="004E6E12" w:rsidRPr="003673C9" w14:paraId="4866E320" w14:textId="77777777" w:rsidTr="004041B3">
        <w:trPr>
          <w:trHeight w:val="1250"/>
        </w:trPr>
        <w:tc>
          <w:tcPr>
            <w:tcW w:w="10345" w:type="dxa"/>
          </w:tcPr>
          <w:p w14:paraId="4F90C8D8" w14:textId="77777777" w:rsidR="004E6E12" w:rsidRPr="003673C9" w:rsidRDefault="004E6E12" w:rsidP="00A13AEC">
            <w:pPr>
              <w:spacing w:before="240" w:after="240"/>
              <w:rPr>
                <w:rFonts w:ascii="Garamond" w:eastAsia="Arial" w:hAnsi="Garamond" w:cstheme="majorHAnsi"/>
                <w:sz w:val="22"/>
              </w:rPr>
            </w:pPr>
            <w:r w:rsidRPr="003673C9">
              <w:rPr>
                <w:rFonts w:ascii="Garamond" w:eastAsia="Arial" w:hAnsi="Garamond" w:cstheme="majorHAnsi"/>
                <w:sz w:val="22"/>
              </w:rPr>
              <w:t>Do you</w:t>
            </w:r>
            <w:r w:rsidRPr="003673C9">
              <w:rPr>
                <w:rFonts w:ascii="Garamond" w:eastAsia="Arial" w:hAnsi="Garamond" w:cstheme="majorHAnsi"/>
                <w:b/>
                <w:sz w:val="22"/>
              </w:rPr>
              <w:t xml:space="preserve"> </w:t>
            </w:r>
            <w:r w:rsidRPr="003673C9">
              <w:rPr>
                <w:rFonts w:ascii="Garamond" w:eastAsia="Arial" w:hAnsi="Garamond" w:cstheme="majorHAnsi"/>
                <w:sz w:val="22"/>
              </w:rPr>
              <w:t>commit to submit regular monthly reports to the USAID AFDA based on the grant agreement and MoU?</w:t>
            </w:r>
          </w:p>
          <w:p w14:paraId="0075F5E4" w14:textId="77777777" w:rsidR="004E6E12" w:rsidRPr="003673C9" w:rsidRDefault="004E6E12" w:rsidP="00A13AEC">
            <w:pPr>
              <w:spacing w:before="240" w:after="240"/>
              <w:rPr>
                <w:rFonts w:ascii="Garamond" w:eastAsia="Arial" w:hAnsi="Garamond" w:cstheme="majorHAnsi"/>
                <w:sz w:val="22"/>
              </w:rPr>
            </w:pPr>
            <w:r w:rsidRPr="003673C9">
              <w:rPr>
                <w:rFonts w:ascii="Garamond" w:eastAsia="Arial" w:hAnsi="Garamond" w:cstheme="majorHAnsi"/>
                <w:sz w:val="22"/>
              </w:rPr>
              <w:t xml:space="preserve">      </w:t>
            </w:r>
            <w:r w:rsidRPr="003673C9">
              <w:rPr>
                <w:rFonts w:ascii="Segoe UI Symbol" w:eastAsia="Arial" w:hAnsi="Segoe UI Symbol" w:cs="Segoe UI Symbol"/>
                <w:b/>
                <w:sz w:val="22"/>
              </w:rPr>
              <w:t>☐</w:t>
            </w:r>
            <w:r w:rsidRPr="003673C9">
              <w:rPr>
                <w:rFonts w:ascii="Garamond" w:eastAsia="Arial" w:hAnsi="Garamond" w:cstheme="majorHAnsi"/>
                <w:sz w:val="22"/>
              </w:rPr>
              <w:t xml:space="preserve"> Yes, I commit      </w:t>
            </w: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No, I cannot commit</w:t>
            </w:r>
          </w:p>
        </w:tc>
      </w:tr>
      <w:tr w:rsidR="004E6E12" w:rsidRPr="003673C9" w14:paraId="3B093078" w14:textId="77777777" w:rsidTr="004041B3">
        <w:trPr>
          <w:trHeight w:val="1484"/>
        </w:trPr>
        <w:tc>
          <w:tcPr>
            <w:tcW w:w="10345" w:type="dxa"/>
            <w:shd w:val="clear" w:color="auto" w:fill="auto"/>
          </w:tcPr>
          <w:p w14:paraId="2E241E6A" w14:textId="77777777" w:rsidR="004E6E12" w:rsidRPr="003673C9" w:rsidRDefault="004E6E12" w:rsidP="00A13AEC">
            <w:pPr>
              <w:rPr>
                <w:rFonts w:ascii="Garamond" w:eastAsia="Arial" w:hAnsi="Garamond" w:cstheme="majorHAnsi"/>
                <w:i/>
                <w:sz w:val="22"/>
              </w:rPr>
            </w:pPr>
            <w:r w:rsidRPr="003673C9">
              <w:rPr>
                <w:rFonts w:ascii="Garamond" w:eastAsia="Arial" w:hAnsi="Garamond" w:cstheme="majorHAnsi"/>
                <w:i/>
                <w:sz w:val="22"/>
              </w:rPr>
              <w:lastRenderedPageBreak/>
              <w:t>Please check if your organization represents or is related to any of the following groups:</w:t>
            </w:r>
          </w:p>
          <w:p w14:paraId="3AAF9B01" w14:textId="77777777" w:rsidR="004E6E12" w:rsidRPr="003673C9" w:rsidRDefault="004E6E12" w:rsidP="00A13AEC">
            <w:pPr>
              <w:rPr>
                <w:rFonts w:ascii="Garamond" w:eastAsia="Arial" w:hAnsi="Garamond" w:cstheme="majorHAns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Political parties, groupings, or institutions or their subsidiaries and affiliates</w:t>
            </w:r>
          </w:p>
          <w:p w14:paraId="7DDA4EAD" w14:textId="77777777" w:rsidR="004E6E12" w:rsidRPr="003673C9" w:rsidRDefault="004E6E12" w:rsidP="00A13AEC">
            <w:pPr>
              <w:rPr>
                <w:rFonts w:ascii="Garamond" w:eastAsia="Arial" w:hAnsi="Garamond" w:cstheme="majorHAnsi"/>
                <w:sz w:val="22"/>
              </w:rPr>
            </w:pPr>
            <w:r w:rsidRPr="003673C9">
              <w:rPr>
                <w:rFonts w:ascii="Segoe UI Symbol" w:eastAsia="Arial" w:hAnsi="Segoe UI Symbol" w:cs="Segoe UI Symbol"/>
                <w:sz w:val="22"/>
              </w:rPr>
              <w:t>☐</w:t>
            </w:r>
            <w:r w:rsidRPr="003673C9">
              <w:rPr>
                <w:rFonts w:ascii="Garamond" w:eastAsia="Arial" w:hAnsi="Garamond" w:cstheme="majorHAnsi"/>
                <w:sz w:val="22"/>
              </w:rPr>
              <w:t xml:space="preserve"> Organizations promoting anti-democratic policies or illegal activities</w:t>
            </w:r>
          </w:p>
        </w:tc>
      </w:tr>
    </w:tbl>
    <w:p w14:paraId="6A953B8A" w14:textId="77777777" w:rsidR="004E6E12" w:rsidRPr="003673C9" w:rsidRDefault="004E6E12" w:rsidP="004E6E12">
      <w:pPr>
        <w:rPr>
          <w:rFonts w:ascii="Garamond" w:eastAsia="Arial" w:hAnsi="Garamond" w:cstheme="majorHAnsi"/>
          <w:b/>
          <w:sz w:val="22"/>
          <w:u w:val="single"/>
        </w:rPr>
      </w:pPr>
      <w:r w:rsidRPr="003673C9">
        <w:rPr>
          <w:rFonts w:ascii="Garamond" w:eastAsia="Arial" w:hAnsi="Garamond" w:cstheme="majorHAnsi"/>
          <w:b/>
          <w:sz w:val="22"/>
          <w:u w:val="single"/>
        </w:rPr>
        <w:t>Concept Note</w:t>
      </w:r>
    </w:p>
    <w:tbl>
      <w:tblPr>
        <w:tblW w:w="10345"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4E6E12" w:rsidRPr="003673C9" w14:paraId="5A8C343C" w14:textId="77777777" w:rsidTr="004041B3">
        <w:trPr>
          <w:trHeight w:val="982"/>
        </w:trPr>
        <w:tc>
          <w:tcPr>
            <w:tcW w:w="10345" w:type="dxa"/>
          </w:tcPr>
          <w:p w14:paraId="7A1A1610"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Activity is aligned with objectives of USAID AFDA</w:t>
            </w:r>
            <w:r w:rsidRPr="003673C9">
              <w:rPr>
                <w:rFonts w:ascii="Garamond" w:eastAsia="Arial" w:hAnsi="Garamond" w:cstheme="majorHAnsi"/>
                <w:i/>
                <w:sz w:val="22"/>
              </w:rPr>
              <w:t xml:space="preserve"> </w:t>
            </w:r>
          </w:p>
          <w:p w14:paraId="55CD6A75" w14:textId="7BD8D452"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Please refer to Background Section of the APS. Identify the specific outcome/s of USAID AFDA to which the activity will contribute to.</w:t>
            </w:r>
          </w:p>
          <w:p w14:paraId="4479F414"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Activity will result in growth of the company and those in its market system</w:t>
            </w:r>
          </w:p>
          <w:p w14:paraId="15957A7C" w14:textId="77777777" w:rsidR="004E6E12" w:rsidRPr="003673C9" w:rsidRDefault="004E6E12" w:rsidP="00A13AEC">
            <w:pPr>
              <w:tabs>
                <w:tab w:val="left" w:pos="10080"/>
              </w:tabs>
              <w:ind w:right="330"/>
              <w:rPr>
                <w:rFonts w:ascii="Garamond" w:eastAsia="Arial" w:hAnsi="Garamond" w:cstheme="majorHAnsi"/>
                <w:i/>
                <w:sz w:val="22"/>
              </w:rPr>
            </w:pPr>
            <w:r w:rsidRPr="003673C9">
              <w:rPr>
                <w:rFonts w:ascii="Garamond" w:eastAsia="Arial" w:hAnsi="Garamond" w:cstheme="majorHAnsi"/>
                <w:i/>
                <w:sz w:val="22"/>
              </w:rPr>
              <w:t>If this proposal receives support what are the benefits to your company and other market actors in your market system? Provide below information:</w:t>
            </w:r>
          </w:p>
          <w:p w14:paraId="2288AB02" w14:textId="77777777" w:rsidR="004E6E12" w:rsidRPr="003673C9" w:rsidRDefault="004E6E12" w:rsidP="004E6E12">
            <w:pPr>
              <w:pStyle w:val="ListParagraph"/>
              <w:numPr>
                <w:ilvl w:val="3"/>
                <w:numId w:val="35"/>
              </w:numPr>
              <w:spacing w:after="160" w:line="259" w:lineRule="auto"/>
              <w:ind w:left="686" w:right="330" w:hanging="90"/>
              <w:rPr>
                <w:rFonts w:ascii="Garamond" w:eastAsia="Arial" w:hAnsi="Garamond" w:cstheme="majorHAnsi"/>
                <w:i/>
                <w:iCs/>
                <w:sz w:val="22"/>
              </w:rPr>
            </w:pPr>
            <w:r w:rsidRPr="003673C9">
              <w:rPr>
                <w:rFonts w:ascii="Garamond" w:eastAsia="Arial" w:hAnsi="Garamond" w:cstheme="majorHAnsi"/>
                <w:i/>
                <w:iCs/>
                <w:sz w:val="22"/>
              </w:rPr>
              <w:t xml:space="preserve">Anticipated annual sales in the next three to four years with this project of your company and suppliers (farmers and other market actors) to your company increase </w:t>
            </w:r>
          </w:p>
          <w:p w14:paraId="70153BE6" w14:textId="77777777" w:rsidR="004E6E12" w:rsidRPr="003673C9" w:rsidRDefault="004E6E12" w:rsidP="004E6E12">
            <w:pPr>
              <w:pStyle w:val="ListParagraph"/>
              <w:numPr>
                <w:ilvl w:val="3"/>
                <w:numId w:val="35"/>
              </w:numPr>
              <w:spacing w:after="160" w:line="259" w:lineRule="auto"/>
              <w:ind w:left="686" w:right="330" w:hanging="90"/>
              <w:rPr>
                <w:rFonts w:ascii="Garamond" w:eastAsia="Arial" w:hAnsi="Garamond" w:cstheme="majorHAnsi"/>
                <w:i/>
                <w:iCs/>
                <w:sz w:val="22"/>
              </w:rPr>
            </w:pPr>
            <w:r w:rsidRPr="003673C9">
              <w:rPr>
                <w:rFonts w:ascii="Garamond" w:eastAsia="Arial" w:hAnsi="Garamond" w:cstheme="majorHAnsi"/>
                <w:i/>
                <w:iCs/>
                <w:sz w:val="22"/>
              </w:rPr>
              <w:t>Number of individuals who will directly benefit from this project: __________farmers, ________company employees and _______ others (suppliers or service providers)</w:t>
            </w:r>
          </w:p>
          <w:p w14:paraId="79A7CE07" w14:textId="77777777" w:rsidR="004E6E12" w:rsidRPr="003673C9" w:rsidRDefault="004E6E12" w:rsidP="004E6E12">
            <w:pPr>
              <w:pStyle w:val="ListParagraph"/>
              <w:numPr>
                <w:ilvl w:val="3"/>
                <w:numId w:val="35"/>
              </w:numPr>
              <w:spacing w:after="160" w:line="259" w:lineRule="auto"/>
              <w:ind w:left="686" w:right="330" w:hanging="90"/>
              <w:rPr>
                <w:rFonts w:ascii="Garamond" w:eastAsia="Arial" w:hAnsi="Garamond" w:cstheme="majorHAnsi"/>
                <w:i/>
                <w:iCs/>
                <w:sz w:val="22"/>
              </w:rPr>
            </w:pPr>
            <w:r w:rsidRPr="003673C9">
              <w:rPr>
                <w:rFonts w:ascii="Garamond" w:eastAsia="Arial" w:hAnsi="Garamond" w:cstheme="majorHAnsi"/>
                <w:i/>
                <w:iCs/>
                <w:sz w:val="22"/>
              </w:rPr>
              <w:t>Number of new jobs that will be generated in the next three years</w:t>
            </w:r>
          </w:p>
          <w:p w14:paraId="3597DCE7" w14:textId="77777777" w:rsidR="004E6E12" w:rsidRPr="003673C9" w:rsidRDefault="004E6E12" w:rsidP="004E6E12">
            <w:pPr>
              <w:pStyle w:val="ListParagraph"/>
              <w:numPr>
                <w:ilvl w:val="3"/>
                <w:numId w:val="35"/>
              </w:numPr>
              <w:spacing w:after="160" w:line="259" w:lineRule="auto"/>
              <w:ind w:left="686" w:right="330" w:hanging="90"/>
              <w:rPr>
                <w:rFonts w:ascii="Garamond" w:eastAsia="Arial" w:hAnsi="Garamond" w:cstheme="majorHAnsi"/>
                <w:i/>
                <w:iCs/>
                <w:sz w:val="22"/>
              </w:rPr>
            </w:pPr>
            <w:r w:rsidRPr="003673C9">
              <w:rPr>
                <w:rFonts w:ascii="Garamond" w:eastAsia="Arial" w:hAnsi="Garamond" w:cstheme="majorHAnsi"/>
                <w:i/>
                <w:iCs/>
                <w:sz w:val="22"/>
              </w:rPr>
              <w:t>New investment (excluding grant requested) that will be generated for agriculture from this project</w:t>
            </w:r>
          </w:p>
          <w:p w14:paraId="1E025539" w14:textId="77777777" w:rsidR="004E6E12" w:rsidRPr="003673C9" w:rsidRDefault="004E6E12" w:rsidP="004E6E12">
            <w:pPr>
              <w:pStyle w:val="ListParagraph"/>
              <w:numPr>
                <w:ilvl w:val="3"/>
                <w:numId w:val="35"/>
              </w:numPr>
              <w:spacing w:after="160" w:line="259" w:lineRule="auto"/>
              <w:ind w:left="686" w:right="330" w:hanging="90"/>
              <w:rPr>
                <w:rFonts w:ascii="Garamond" w:eastAsia="Arial" w:hAnsi="Garamond" w:cstheme="majorHAnsi"/>
                <w:sz w:val="22"/>
              </w:rPr>
            </w:pPr>
            <w:r w:rsidRPr="003673C9">
              <w:rPr>
                <w:rFonts w:ascii="Garamond" w:eastAsia="Arial" w:hAnsi="Garamond" w:cstheme="majorHAnsi"/>
                <w:i/>
                <w:iCs/>
                <w:sz w:val="22"/>
              </w:rPr>
              <w:t>Other benefits of this project relating to your ’organization’s ability to achieve its goals</w:t>
            </w:r>
          </w:p>
        </w:tc>
      </w:tr>
      <w:tr w:rsidR="004E6E12" w:rsidRPr="003673C9" w14:paraId="312CC83A" w14:textId="77777777" w:rsidTr="004041B3">
        <w:trPr>
          <w:trHeight w:val="1196"/>
        </w:trPr>
        <w:tc>
          <w:tcPr>
            <w:tcW w:w="10345" w:type="dxa"/>
          </w:tcPr>
          <w:p w14:paraId="4FBCDB68" w14:textId="77777777" w:rsidR="004E6E12" w:rsidRPr="003673C9" w:rsidRDefault="004E6E12" w:rsidP="00A13AEC">
            <w:pPr>
              <w:tabs>
                <w:tab w:val="left" w:pos="10080"/>
              </w:tabs>
              <w:spacing w:before="240" w:after="240"/>
              <w:ind w:right="330"/>
              <w:rPr>
                <w:rFonts w:ascii="Garamond" w:eastAsia="Arial" w:hAnsi="Garamond" w:cstheme="majorHAns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Activity addresses a critical constraint and will result in systemic and sustainable change in the market systems and increase inclusiveness</w:t>
            </w:r>
          </w:p>
          <w:p w14:paraId="1B39F70E"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Garamond" w:eastAsia="Arial" w:hAnsi="Garamond" w:cstheme="majorHAnsi"/>
                <w:i/>
                <w:sz w:val="22"/>
              </w:rPr>
              <w:t xml:space="preserve">What systemic constraint is being addressed? </w:t>
            </w:r>
          </w:p>
          <w:p w14:paraId="19C79880" w14:textId="77777777" w:rsidR="004E6E12" w:rsidRPr="003673C9" w:rsidRDefault="004E6E12" w:rsidP="00A13AEC">
            <w:pPr>
              <w:tabs>
                <w:tab w:val="left" w:pos="10080"/>
              </w:tabs>
              <w:spacing w:before="240" w:after="240"/>
              <w:ind w:right="330"/>
              <w:rPr>
                <w:rFonts w:ascii="Garamond" w:eastAsia="Arial" w:hAnsi="Garamond" w:cstheme="majorHAnsi"/>
                <w:i/>
                <w:sz w:val="22"/>
              </w:rPr>
            </w:pPr>
            <w:r w:rsidRPr="003673C9">
              <w:rPr>
                <w:rFonts w:ascii="Garamond" w:eastAsia="Arial" w:hAnsi="Garamond" w:cstheme="majorHAnsi"/>
                <w:i/>
                <w:sz w:val="22"/>
              </w:rPr>
              <w:t>What is the solution proposed to address the systemic constraint?</w:t>
            </w:r>
          </w:p>
          <w:p w14:paraId="193213C2" w14:textId="77777777" w:rsidR="004E6E12" w:rsidRPr="003673C9" w:rsidRDefault="004E6E12" w:rsidP="00A13AEC">
            <w:pPr>
              <w:tabs>
                <w:tab w:val="left" w:pos="10080"/>
              </w:tabs>
              <w:spacing w:before="240" w:after="240"/>
              <w:ind w:right="330"/>
              <w:rPr>
                <w:rFonts w:ascii="Garamond" w:eastAsia="Arial" w:hAnsi="Garamond" w:cstheme="majorHAnsi"/>
                <w:sz w:val="22"/>
              </w:rPr>
            </w:pPr>
            <w:r w:rsidRPr="003673C9">
              <w:rPr>
                <w:rFonts w:ascii="Garamond" w:eastAsia="Arial" w:hAnsi="Garamond" w:cstheme="majorHAnsi"/>
                <w:i/>
                <w:sz w:val="22"/>
              </w:rPr>
              <w:t>Evidence of viability and sustainability of the solution: provide market information, annual sales of the company in the last three years, supply contract or purchase orders, experience of managers.</w:t>
            </w:r>
          </w:p>
        </w:tc>
      </w:tr>
      <w:tr w:rsidR="004E6E12" w:rsidRPr="003673C9" w14:paraId="2495E838" w14:textId="77777777" w:rsidTr="004041B3">
        <w:trPr>
          <w:trHeight w:val="461"/>
        </w:trPr>
        <w:tc>
          <w:tcPr>
            <w:tcW w:w="10345" w:type="dxa"/>
          </w:tcPr>
          <w:p w14:paraId="1E0A2F3E" w14:textId="77777777" w:rsidR="004E6E12" w:rsidRPr="003673C9" w:rsidRDefault="004E6E12" w:rsidP="00A13AEC">
            <w:pPr>
              <w:tabs>
                <w:tab w:val="left" w:pos="10080"/>
              </w:tabs>
              <w:spacing w:before="240" w:after="240"/>
              <w:ind w:right="330"/>
              <w:rPr>
                <w:rFonts w:ascii="Garamond" w:eastAsia="Arial" w:hAnsi="Garamond" w:cstheme="majorHAns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Activity will pilot an innovative or new business model or technology</w:t>
            </w:r>
          </w:p>
          <w:p w14:paraId="07C30CA8" w14:textId="77777777" w:rsidR="004E6E12" w:rsidRPr="003673C9" w:rsidRDefault="004E6E12" w:rsidP="004E6E12">
            <w:pPr>
              <w:numPr>
                <w:ilvl w:val="0"/>
                <w:numId w:val="36"/>
              </w:numPr>
              <w:pBdr>
                <w:top w:val="nil"/>
                <w:left w:val="nil"/>
                <w:bottom w:val="nil"/>
                <w:right w:val="nil"/>
                <w:between w:val="nil"/>
              </w:pBdr>
              <w:tabs>
                <w:tab w:val="left" w:pos="10080"/>
              </w:tabs>
              <w:spacing w:before="240" w:after="0" w:line="259" w:lineRule="auto"/>
              <w:ind w:right="330"/>
              <w:rPr>
                <w:rFonts w:ascii="Garamond" w:hAnsi="Garamond" w:cstheme="majorHAnsi"/>
                <w:sz w:val="22"/>
              </w:rPr>
            </w:pPr>
            <w:r w:rsidRPr="003673C9">
              <w:rPr>
                <w:rFonts w:ascii="Garamond" w:eastAsia="Arial" w:hAnsi="Garamond" w:cstheme="majorHAnsi"/>
                <w:sz w:val="22"/>
              </w:rPr>
              <w:t xml:space="preserve">What is new or innovative about the business model or technology? </w:t>
            </w:r>
          </w:p>
          <w:p w14:paraId="60C9462C" w14:textId="77777777" w:rsidR="004E6E12" w:rsidRPr="003673C9" w:rsidRDefault="004E6E12" w:rsidP="004E6E12">
            <w:pPr>
              <w:numPr>
                <w:ilvl w:val="0"/>
                <w:numId w:val="36"/>
              </w:numPr>
              <w:pBdr>
                <w:top w:val="nil"/>
                <w:left w:val="nil"/>
                <w:bottom w:val="nil"/>
                <w:right w:val="nil"/>
                <w:between w:val="nil"/>
              </w:pBdr>
              <w:tabs>
                <w:tab w:val="left" w:pos="10080"/>
              </w:tabs>
              <w:spacing w:after="240" w:line="259" w:lineRule="auto"/>
              <w:ind w:right="330"/>
              <w:rPr>
                <w:rFonts w:ascii="Garamond" w:hAnsi="Garamond" w:cstheme="majorHAnsi"/>
                <w:sz w:val="22"/>
              </w:rPr>
            </w:pPr>
            <w:r w:rsidRPr="003673C9">
              <w:rPr>
                <w:rFonts w:ascii="Garamond" w:eastAsia="Arial" w:hAnsi="Garamond" w:cstheme="majorHAnsi"/>
                <w:sz w:val="22"/>
              </w:rPr>
              <w:t>Explain the potential for scaling up</w:t>
            </w:r>
          </w:p>
        </w:tc>
      </w:tr>
      <w:tr w:rsidR="004E6E12" w:rsidRPr="003673C9" w14:paraId="5DFC2849" w14:textId="77777777" w:rsidTr="004041B3">
        <w:trPr>
          <w:trHeight w:val="461"/>
        </w:trPr>
        <w:tc>
          <w:tcPr>
            <w:tcW w:w="10345" w:type="dxa"/>
          </w:tcPr>
          <w:p w14:paraId="25FA64D7" w14:textId="77777777" w:rsidR="004E6E12" w:rsidRPr="003673C9" w:rsidRDefault="004E6E12" w:rsidP="00A13AEC">
            <w:pPr>
              <w:tabs>
                <w:tab w:val="left" w:pos="10080"/>
              </w:tabs>
              <w:spacing w:before="240" w:after="240"/>
              <w:ind w:right="330"/>
              <w:rPr>
                <w:rFonts w:ascii="Garamond" w:eastAsia="Arial" w:hAnsi="Garamond" w:cstheme="majorHAnsi"/>
                <w:sz w:val="22"/>
              </w:rPr>
            </w:pPr>
            <w:r w:rsidRPr="003673C9">
              <w:rPr>
                <w:rFonts w:ascii="Segoe UI Symbol" w:eastAsia="Arial" w:hAnsi="Segoe UI Symbol" w:cs="Segoe UI Symbol"/>
                <w:b/>
                <w:sz w:val="22"/>
              </w:rPr>
              <w:t>☐</w:t>
            </w:r>
            <w:r w:rsidRPr="003673C9">
              <w:rPr>
                <w:rFonts w:ascii="Garamond" w:eastAsia="Arial" w:hAnsi="Garamond" w:cstheme="majorHAnsi"/>
                <w:b/>
                <w:sz w:val="22"/>
              </w:rPr>
              <w:t xml:space="preserve"> </w:t>
            </w:r>
            <w:r w:rsidRPr="003673C9">
              <w:rPr>
                <w:rFonts w:ascii="Garamond" w:eastAsia="Arial" w:hAnsi="Garamond" w:cstheme="majorHAnsi"/>
                <w:sz w:val="22"/>
              </w:rPr>
              <w:t>Activity will promote inclusion of women, youth and/or different ethnic groups</w:t>
            </w:r>
          </w:p>
          <w:p w14:paraId="11FB644D" w14:textId="77777777" w:rsidR="004E6E12" w:rsidRPr="003673C9" w:rsidRDefault="004E6E12" w:rsidP="00A13AEC">
            <w:pPr>
              <w:tabs>
                <w:tab w:val="left" w:pos="10080"/>
              </w:tabs>
              <w:spacing w:before="240" w:after="240"/>
              <w:ind w:right="330"/>
              <w:rPr>
                <w:rFonts w:ascii="Garamond" w:eastAsia="Arial" w:hAnsi="Garamond" w:cstheme="majorHAnsi"/>
                <w:sz w:val="22"/>
              </w:rPr>
            </w:pPr>
            <w:r w:rsidRPr="003673C9">
              <w:rPr>
                <w:rFonts w:ascii="Garamond" w:eastAsia="Arial" w:hAnsi="Garamond" w:cstheme="majorHAnsi"/>
                <w:sz w:val="22"/>
              </w:rPr>
              <w:t>Explain how the activity will promote women and youth inclusion.</w:t>
            </w:r>
          </w:p>
          <w:p w14:paraId="7443896E" w14:textId="77777777" w:rsidR="004E6E12" w:rsidRPr="003673C9" w:rsidRDefault="004E6E12" w:rsidP="00A13AEC">
            <w:pPr>
              <w:tabs>
                <w:tab w:val="left" w:pos="10080"/>
              </w:tabs>
              <w:spacing w:before="240" w:after="240"/>
              <w:ind w:right="330"/>
              <w:rPr>
                <w:rFonts w:ascii="Garamond" w:eastAsia="Arial" w:hAnsi="Garamond" w:cstheme="majorHAnsi"/>
                <w:b/>
                <w:sz w:val="22"/>
              </w:rPr>
            </w:pPr>
            <w:r w:rsidRPr="003673C9">
              <w:rPr>
                <w:rFonts w:ascii="Garamond" w:eastAsia="Arial" w:hAnsi="Garamond" w:cstheme="majorHAnsi"/>
                <w:sz w:val="22"/>
              </w:rPr>
              <w:t>If it will promote inclusion of ethnic groups, identify which ethnic groups and how will these promote their inclusion or promote inter-ethnic transactions.</w:t>
            </w:r>
          </w:p>
        </w:tc>
      </w:tr>
    </w:tbl>
    <w:p w14:paraId="00128F07" w14:textId="77777777" w:rsidR="001C27CC" w:rsidRPr="003673C9" w:rsidRDefault="001C27CC">
      <w:pPr>
        <w:spacing w:after="277" w:line="259" w:lineRule="auto"/>
        <w:ind w:left="0" w:firstLine="0"/>
        <w:rPr>
          <w:rFonts w:ascii="Garamond" w:hAnsi="Garamond" w:cstheme="majorHAnsi"/>
          <w:sz w:val="22"/>
        </w:rPr>
      </w:pPr>
    </w:p>
    <w:sectPr w:rsidR="001C27CC" w:rsidRPr="003673C9" w:rsidSect="009B50B6">
      <w:footnotePr>
        <w:numRestart w:val="eachPage"/>
      </w:footnotePr>
      <w:pgSz w:w="12240" w:h="15840"/>
      <w:pgMar w:top="1445" w:right="1435" w:bottom="14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F7A4" w14:textId="77777777" w:rsidR="00534A10" w:rsidRDefault="00534A10">
      <w:pPr>
        <w:spacing w:after="0" w:line="240" w:lineRule="auto"/>
      </w:pPr>
      <w:r>
        <w:separator/>
      </w:r>
    </w:p>
  </w:endnote>
  <w:endnote w:type="continuationSeparator" w:id="0">
    <w:p w14:paraId="44B94373" w14:textId="77777777" w:rsidR="00534A10" w:rsidRDefault="0053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BE5A" w14:textId="77777777" w:rsidR="00534A10" w:rsidRDefault="00534A10">
      <w:pPr>
        <w:spacing w:after="238" w:line="243" w:lineRule="auto"/>
        <w:ind w:left="0" w:firstLine="0"/>
        <w:jc w:val="both"/>
      </w:pPr>
      <w:r>
        <w:separator/>
      </w:r>
    </w:p>
  </w:footnote>
  <w:footnote w:type="continuationSeparator" w:id="0">
    <w:p w14:paraId="111DEF00" w14:textId="77777777" w:rsidR="00534A10" w:rsidRDefault="00534A10">
      <w:pPr>
        <w:spacing w:after="238" w:line="243" w:lineRule="auto"/>
        <w:ind w:left="0" w:firstLine="0"/>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E6B"/>
    <w:multiLevelType w:val="hybridMultilevel"/>
    <w:tmpl w:val="6AEA230A"/>
    <w:lvl w:ilvl="0" w:tplc="A502A6D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C7F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2CB156">
      <w:start w:val="1"/>
      <w:numFmt w:val="bullet"/>
      <w:lvlText w:val="▪"/>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41F84">
      <w:start w:val="1"/>
      <w:numFmt w:val="bullet"/>
      <w:lvlText w:val="•"/>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F458B0">
      <w:start w:val="1"/>
      <w:numFmt w:val="bullet"/>
      <w:lvlText w:val="o"/>
      <w:lvlJc w:val="left"/>
      <w:pPr>
        <w:ind w:left="3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5C1A10">
      <w:start w:val="1"/>
      <w:numFmt w:val="bullet"/>
      <w:lvlText w:val="▪"/>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EA4568">
      <w:start w:val="1"/>
      <w:numFmt w:val="bullet"/>
      <w:lvlText w:val="•"/>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386D94">
      <w:start w:val="1"/>
      <w:numFmt w:val="bullet"/>
      <w:lvlText w:val="o"/>
      <w:lvlJc w:val="left"/>
      <w:pPr>
        <w:ind w:left="5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F88B20">
      <w:start w:val="1"/>
      <w:numFmt w:val="bullet"/>
      <w:lvlText w:val="▪"/>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8B38C3"/>
    <w:multiLevelType w:val="hybridMultilevel"/>
    <w:tmpl w:val="8B4C61C2"/>
    <w:lvl w:ilvl="0" w:tplc="BCEADAF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EAA7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36A6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6D4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509D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AADA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2235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C9F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50D5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C78F8"/>
    <w:multiLevelType w:val="hybridMultilevel"/>
    <w:tmpl w:val="0E0EAC06"/>
    <w:lvl w:ilvl="0" w:tplc="F9E687B6">
      <w:start w:val="1"/>
      <w:numFmt w:val="lowerLetter"/>
      <w:lvlText w:val="%1)"/>
      <w:lvlJc w:val="left"/>
      <w:pPr>
        <w:ind w:left="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AC55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833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2C3CE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A388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9A740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980CC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4C28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94406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434EF7"/>
    <w:multiLevelType w:val="hybridMultilevel"/>
    <w:tmpl w:val="18FCBF82"/>
    <w:lvl w:ilvl="0" w:tplc="6B5C0410">
      <w:start w:val="1"/>
      <w:numFmt w:val="bullet"/>
      <w:lvlText w:val="-"/>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88E2C8">
      <w:start w:val="1"/>
      <w:numFmt w:val="bullet"/>
      <w:lvlText w:val="o"/>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98536A">
      <w:start w:val="1"/>
      <w:numFmt w:val="bullet"/>
      <w:lvlText w:val="▪"/>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626C6">
      <w:start w:val="1"/>
      <w:numFmt w:val="bullet"/>
      <w:lvlText w:val="•"/>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88233C">
      <w:start w:val="1"/>
      <w:numFmt w:val="bullet"/>
      <w:lvlText w:val="o"/>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066330">
      <w:start w:val="1"/>
      <w:numFmt w:val="bullet"/>
      <w:lvlText w:val="▪"/>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04291E">
      <w:start w:val="1"/>
      <w:numFmt w:val="bullet"/>
      <w:lvlText w:val="•"/>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5C8876">
      <w:start w:val="1"/>
      <w:numFmt w:val="bullet"/>
      <w:lvlText w:val="o"/>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50C662">
      <w:start w:val="1"/>
      <w:numFmt w:val="bullet"/>
      <w:lvlText w:val="▪"/>
      <w:lvlJc w:val="left"/>
      <w:pPr>
        <w:ind w:left="7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7C1876"/>
    <w:multiLevelType w:val="hybridMultilevel"/>
    <w:tmpl w:val="1B84E472"/>
    <w:lvl w:ilvl="0" w:tplc="7D1867FA">
      <w:start w:val="1"/>
      <w:numFmt w:val="bullet"/>
      <w:lvlText w:val="-"/>
      <w:lvlJc w:val="left"/>
      <w:pPr>
        <w:ind w:left="1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78D89C">
      <w:start w:val="1"/>
      <w:numFmt w:val="bullet"/>
      <w:lvlText w:val="o"/>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CC7D62">
      <w:start w:val="1"/>
      <w:numFmt w:val="bullet"/>
      <w:lvlText w:val="▪"/>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6E3C12">
      <w:start w:val="1"/>
      <w:numFmt w:val="bullet"/>
      <w:lvlText w:val="•"/>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4CC96C">
      <w:start w:val="1"/>
      <w:numFmt w:val="bullet"/>
      <w:lvlText w:val="o"/>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9A4B5C">
      <w:start w:val="1"/>
      <w:numFmt w:val="bullet"/>
      <w:lvlText w:val="▪"/>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C66FE">
      <w:start w:val="1"/>
      <w:numFmt w:val="bullet"/>
      <w:lvlText w:val="•"/>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2EB4AE">
      <w:start w:val="1"/>
      <w:numFmt w:val="bullet"/>
      <w:lvlText w:val="o"/>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AE5632">
      <w:start w:val="1"/>
      <w:numFmt w:val="bullet"/>
      <w:lvlText w:val="▪"/>
      <w:lvlJc w:val="left"/>
      <w:pPr>
        <w:ind w:left="7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C1420"/>
    <w:multiLevelType w:val="hybridMultilevel"/>
    <w:tmpl w:val="89A05AEC"/>
    <w:lvl w:ilvl="0" w:tplc="8464808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AD65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044CB7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8E3DD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74953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448B5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EC6993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CA610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ED29F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BA710C"/>
    <w:multiLevelType w:val="multilevel"/>
    <w:tmpl w:val="3850C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DB1166"/>
    <w:multiLevelType w:val="hybridMultilevel"/>
    <w:tmpl w:val="36DE702C"/>
    <w:lvl w:ilvl="0" w:tplc="E6C482D8">
      <w:start w:val="1"/>
      <w:numFmt w:val="bullet"/>
      <w:lvlText w:val="-"/>
      <w:lvlJc w:val="left"/>
      <w:pPr>
        <w:ind w:left="1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F6B23E">
      <w:start w:val="1"/>
      <w:numFmt w:val="bullet"/>
      <w:lvlText w:val="o"/>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5261D8">
      <w:start w:val="1"/>
      <w:numFmt w:val="bullet"/>
      <w:lvlText w:val="▪"/>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6026CA">
      <w:start w:val="1"/>
      <w:numFmt w:val="bullet"/>
      <w:lvlText w:val="•"/>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92EA94">
      <w:start w:val="1"/>
      <w:numFmt w:val="bullet"/>
      <w:lvlText w:val="o"/>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8679FC">
      <w:start w:val="1"/>
      <w:numFmt w:val="bullet"/>
      <w:lvlText w:val="▪"/>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A64168">
      <w:start w:val="1"/>
      <w:numFmt w:val="bullet"/>
      <w:lvlText w:val="•"/>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E8321E">
      <w:start w:val="1"/>
      <w:numFmt w:val="bullet"/>
      <w:lvlText w:val="o"/>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04EC9E">
      <w:start w:val="1"/>
      <w:numFmt w:val="bullet"/>
      <w:lvlText w:val="▪"/>
      <w:lvlJc w:val="left"/>
      <w:pPr>
        <w:ind w:left="7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AD7BC8"/>
    <w:multiLevelType w:val="hybridMultilevel"/>
    <w:tmpl w:val="BC9A1B02"/>
    <w:lvl w:ilvl="0" w:tplc="19A05C5E">
      <w:start w:val="1"/>
      <w:numFmt w:val="bullet"/>
      <w:lvlText w:val="-"/>
      <w:lvlJc w:val="left"/>
      <w:pPr>
        <w:ind w:left="1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BA3E94">
      <w:start w:val="1"/>
      <w:numFmt w:val="bullet"/>
      <w:lvlText w:val="o"/>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44FAF2">
      <w:start w:val="1"/>
      <w:numFmt w:val="bullet"/>
      <w:lvlText w:val="▪"/>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ACA37A">
      <w:start w:val="1"/>
      <w:numFmt w:val="bullet"/>
      <w:lvlText w:val="•"/>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2B428">
      <w:start w:val="1"/>
      <w:numFmt w:val="bullet"/>
      <w:lvlText w:val="o"/>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584C1C">
      <w:start w:val="1"/>
      <w:numFmt w:val="bullet"/>
      <w:lvlText w:val="▪"/>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72F698">
      <w:start w:val="1"/>
      <w:numFmt w:val="bullet"/>
      <w:lvlText w:val="•"/>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D613F2">
      <w:start w:val="1"/>
      <w:numFmt w:val="bullet"/>
      <w:lvlText w:val="o"/>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257B4">
      <w:start w:val="1"/>
      <w:numFmt w:val="bullet"/>
      <w:lvlText w:val="▪"/>
      <w:lvlJc w:val="left"/>
      <w:pPr>
        <w:ind w:left="7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A549BC"/>
    <w:multiLevelType w:val="multilevel"/>
    <w:tmpl w:val="FCE8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FD6148"/>
    <w:multiLevelType w:val="hybridMultilevel"/>
    <w:tmpl w:val="9ECC9BC0"/>
    <w:lvl w:ilvl="0" w:tplc="BCEADAF8">
      <w:start w:val="1"/>
      <w:numFmt w:val="decimal"/>
      <w:lvlText w:val="%1."/>
      <w:lvlJc w:val="left"/>
      <w:pPr>
        <w:ind w:left="1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50887"/>
    <w:multiLevelType w:val="hybridMultilevel"/>
    <w:tmpl w:val="B644C2EE"/>
    <w:lvl w:ilvl="0" w:tplc="19A05C5E">
      <w:start w:val="1"/>
      <w:numFmt w:val="bullet"/>
      <w:lvlText w:val="-"/>
      <w:lvlJc w:val="left"/>
      <w:pPr>
        <w:ind w:left="1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753FD"/>
    <w:multiLevelType w:val="hybridMultilevel"/>
    <w:tmpl w:val="A7700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C2C00"/>
    <w:multiLevelType w:val="hybridMultilevel"/>
    <w:tmpl w:val="8564BC64"/>
    <w:lvl w:ilvl="0" w:tplc="F43E7972">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67034">
      <w:start w:val="1"/>
      <w:numFmt w:val="bullet"/>
      <w:lvlText w:val="o"/>
      <w:lvlJc w:val="left"/>
      <w:pPr>
        <w:ind w:left="1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221D36">
      <w:start w:val="1"/>
      <w:numFmt w:val="bullet"/>
      <w:lvlText w:val="▪"/>
      <w:lvlJc w:val="left"/>
      <w:pPr>
        <w:ind w:left="2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4CDBAE">
      <w:start w:val="1"/>
      <w:numFmt w:val="bullet"/>
      <w:lvlText w:val="•"/>
      <w:lvlJc w:val="left"/>
      <w:pPr>
        <w:ind w:left="2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442D20">
      <w:start w:val="1"/>
      <w:numFmt w:val="bullet"/>
      <w:lvlText w:val="o"/>
      <w:lvlJc w:val="left"/>
      <w:pPr>
        <w:ind w:left="3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45EA0">
      <w:start w:val="1"/>
      <w:numFmt w:val="bullet"/>
      <w:lvlText w:val="▪"/>
      <w:lvlJc w:val="left"/>
      <w:pPr>
        <w:ind w:left="4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BA7BD4">
      <w:start w:val="1"/>
      <w:numFmt w:val="bullet"/>
      <w:lvlText w:val="•"/>
      <w:lvlJc w:val="left"/>
      <w:pPr>
        <w:ind w:left="4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B4B7C2">
      <w:start w:val="1"/>
      <w:numFmt w:val="bullet"/>
      <w:lvlText w:val="o"/>
      <w:lvlJc w:val="left"/>
      <w:pPr>
        <w:ind w:left="5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67ECA">
      <w:start w:val="1"/>
      <w:numFmt w:val="bullet"/>
      <w:lvlText w:val="▪"/>
      <w:lvlJc w:val="left"/>
      <w:pPr>
        <w:ind w:left="6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1A5871"/>
    <w:multiLevelType w:val="hybridMultilevel"/>
    <w:tmpl w:val="67989E0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C1612AF"/>
    <w:multiLevelType w:val="multilevel"/>
    <w:tmpl w:val="D4F414D4"/>
    <w:lvl w:ilvl="0">
      <w:start w:val="1"/>
      <w:numFmt w:val="bullet"/>
      <w:lvlText w:val="•"/>
      <w:lvlJc w:val="left"/>
      <w:pPr>
        <w:ind w:left="720" w:hanging="360"/>
      </w:pPr>
      <w:rPr>
        <w:rFonts w:ascii="Arial" w:eastAsia="Arial" w:hAnsi="Arial" w:cs="Arial"/>
      </w:rPr>
    </w:lvl>
    <w:lvl w:ilvl="1">
      <w:start w:val="9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2DD325EC"/>
    <w:multiLevelType w:val="hybridMultilevel"/>
    <w:tmpl w:val="04DCBD6A"/>
    <w:lvl w:ilvl="0" w:tplc="19A05C5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A7EA4"/>
    <w:multiLevelType w:val="multilevel"/>
    <w:tmpl w:val="4E0C8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A5E45"/>
    <w:multiLevelType w:val="hybridMultilevel"/>
    <w:tmpl w:val="943AE774"/>
    <w:lvl w:ilvl="0" w:tplc="F5C053B2">
      <w:start w:val="1"/>
      <w:numFmt w:val="lowerLetter"/>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20C9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CEAC2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E67C7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4CCF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B46E2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F82F3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8E1BB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6538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3C00CD9"/>
    <w:multiLevelType w:val="multilevel"/>
    <w:tmpl w:val="0CF68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186078"/>
    <w:multiLevelType w:val="hybridMultilevel"/>
    <w:tmpl w:val="6884F62E"/>
    <w:lvl w:ilvl="0" w:tplc="D18093B2">
      <w:start w:val="1"/>
      <w:numFmt w:val="bullet"/>
      <w:lvlText w:val="-"/>
      <w:lvlJc w:val="left"/>
      <w:pPr>
        <w:ind w:left="1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42735E">
      <w:start w:val="1"/>
      <w:numFmt w:val="bullet"/>
      <w:lvlText w:val="o"/>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6C76C">
      <w:start w:val="1"/>
      <w:numFmt w:val="bullet"/>
      <w:lvlText w:val="▪"/>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EEECE">
      <w:start w:val="1"/>
      <w:numFmt w:val="bullet"/>
      <w:lvlText w:val="•"/>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462C96">
      <w:start w:val="1"/>
      <w:numFmt w:val="bullet"/>
      <w:lvlText w:val="o"/>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471C8">
      <w:start w:val="1"/>
      <w:numFmt w:val="bullet"/>
      <w:lvlText w:val="▪"/>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906CDC">
      <w:start w:val="1"/>
      <w:numFmt w:val="bullet"/>
      <w:lvlText w:val="•"/>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C0B7C">
      <w:start w:val="1"/>
      <w:numFmt w:val="bullet"/>
      <w:lvlText w:val="o"/>
      <w:lvlJc w:val="left"/>
      <w:pPr>
        <w:ind w:left="6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EE51E">
      <w:start w:val="1"/>
      <w:numFmt w:val="bullet"/>
      <w:lvlText w:val="▪"/>
      <w:lvlJc w:val="left"/>
      <w:pPr>
        <w:ind w:left="7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A47CC5"/>
    <w:multiLevelType w:val="hybridMultilevel"/>
    <w:tmpl w:val="D8FA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55705"/>
    <w:multiLevelType w:val="hybridMultilevel"/>
    <w:tmpl w:val="220801D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D176B3E"/>
    <w:multiLevelType w:val="hybridMultilevel"/>
    <w:tmpl w:val="01C05F8A"/>
    <w:lvl w:ilvl="0" w:tplc="19A05C5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E7703"/>
    <w:multiLevelType w:val="multilevel"/>
    <w:tmpl w:val="214475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67795D"/>
    <w:multiLevelType w:val="hybridMultilevel"/>
    <w:tmpl w:val="4C7EF436"/>
    <w:lvl w:ilvl="0" w:tplc="746E175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A5B7A">
      <w:start w:val="1"/>
      <w:numFmt w:val="lowerLetter"/>
      <w:lvlText w:val="%2"/>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68A412">
      <w:start w:val="1"/>
      <w:numFmt w:val="lowerRoman"/>
      <w:lvlText w:val="%3"/>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261D34">
      <w:start w:val="1"/>
      <w:numFmt w:val="decimal"/>
      <w:lvlText w:val="%4"/>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68D2E">
      <w:start w:val="1"/>
      <w:numFmt w:val="lowerLetter"/>
      <w:lvlText w:val="%5"/>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92F43C">
      <w:start w:val="1"/>
      <w:numFmt w:val="lowerRoman"/>
      <w:lvlText w:val="%6"/>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28BDA4">
      <w:start w:val="1"/>
      <w:numFmt w:val="decimal"/>
      <w:lvlText w:val="%7"/>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0BAEA">
      <w:start w:val="1"/>
      <w:numFmt w:val="lowerLetter"/>
      <w:lvlText w:val="%8"/>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6487B0">
      <w:start w:val="1"/>
      <w:numFmt w:val="lowerRoman"/>
      <w:lvlText w:val="%9"/>
      <w:lvlJc w:val="left"/>
      <w:pPr>
        <w:ind w:left="6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8CA2F0B"/>
    <w:multiLevelType w:val="hybridMultilevel"/>
    <w:tmpl w:val="FC3AD1B8"/>
    <w:lvl w:ilvl="0" w:tplc="0BAAE3C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279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4A99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3051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A09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16E4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E882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164A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7E80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732A92"/>
    <w:multiLevelType w:val="hybridMultilevel"/>
    <w:tmpl w:val="327E606C"/>
    <w:lvl w:ilvl="0" w:tplc="3CF4CE84">
      <w:numFmt w:val="bullet"/>
      <w:lvlText w:val="-"/>
      <w:lvlJc w:val="left"/>
      <w:pPr>
        <w:ind w:left="1444" w:hanging="450"/>
      </w:pPr>
      <w:rPr>
        <w:rFonts w:ascii="Calibri" w:eastAsia="Calibri" w:hAnsi="Calibri" w:cs="Calibri"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55CC3FEA"/>
    <w:multiLevelType w:val="hybridMultilevel"/>
    <w:tmpl w:val="8E5A88E8"/>
    <w:lvl w:ilvl="0" w:tplc="A73062E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825D5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CE7DB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012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AC678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1E147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C8627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4B5E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DC47B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FF1595B"/>
    <w:multiLevelType w:val="hybridMultilevel"/>
    <w:tmpl w:val="95A42062"/>
    <w:lvl w:ilvl="0" w:tplc="A3346E42">
      <w:start w:val="1"/>
      <w:numFmt w:val="upperLetter"/>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5CABEC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5C4462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13E989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A62185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BBADCA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612F7D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7A4378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2940BF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342027"/>
    <w:multiLevelType w:val="hybridMultilevel"/>
    <w:tmpl w:val="64022D50"/>
    <w:lvl w:ilvl="0" w:tplc="BA0E2918">
      <w:start w:val="1"/>
      <w:numFmt w:val="decimal"/>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D428A22">
      <w:start w:val="1"/>
      <w:numFmt w:val="lowerLetter"/>
      <w:lvlText w:val="%2"/>
      <w:lvlJc w:val="left"/>
      <w:pPr>
        <w:ind w:left="14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7AA6EC0">
      <w:start w:val="1"/>
      <w:numFmt w:val="lowerRoman"/>
      <w:lvlText w:val="%3"/>
      <w:lvlJc w:val="left"/>
      <w:pPr>
        <w:ind w:left="217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F725BF0">
      <w:start w:val="1"/>
      <w:numFmt w:val="decimal"/>
      <w:lvlText w:val="%4"/>
      <w:lvlJc w:val="left"/>
      <w:pPr>
        <w:ind w:left="28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E2260C">
      <w:start w:val="1"/>
      <w:numFmt w:val="lowerLetter"/>
      <w:lvlText w:val="%5"/>
      <w:lvlJc w:val="left"/>
      <w:pPr>
        <w:ind w:left="361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D6A8C9E">
      <w:start w:val="1"/>
      <w:numFmt w:val="lowerRoman"/>
      <w:lvlText w:val="%6"/>
      <w:lvlJc w:val="left"/>
      <w:pPr>
        <w:ind w:left="433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16038D0">
      <w:start w:val="1"/>
      <w:numFmt w:val="decimal"/>
      <w:lvlText w:val="%7"/>
      <w:lvlJc w:val="left"/>
      <w:pPr>
        <w:ind w:left="50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7AC8EBA">
      <w:start w:val="1"/>
      <w:numFmt w:val="lowerLetter"/>
      <w:lvlText w:val="%8"/>
      <w:lvlJc w:val="left"/>
      <w:pPr>
        <w:ind w:left="577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022FFCC">
      <w:start w:val="1"/>
      <w:numFmt w:val="lowerRoman"/>
      <w:lvlText w:val="%9"/>
      <w:lvlJc w:val="left"/>
      <w:pPr>
        <w:ind w:left="64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2D7785"/>
    <w:multiLevelType w:val="hybridMultilevel"/>
    <w:tmpl w:val="DA989BBE"/>
    <w:lvl w:ilvl="0" w:tplc="33746FD4">
      <w:start w:val="1"/>
      <w:numFmt w:val="decimal"/>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070C8C0">
      <w:start w:val="1"/>
      <w:numFmt w:val="lowerLetter"/>
      <w:lvlText w:val="%2"/>
      <w:lvlJc w:val="left"/>
      <w:pPr>
        <w:ind w:left="14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5684BE2">
      <w:start w:val="1"/>
      <w:numFmt w:val="lowerRoman"/>
      <w:lvlText w:val="%3"/>
      <w:lvlJc w:val="left"/>
      <w:pPr>
        <w:ind w:left="217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6E08E66">
      <w:start w:val="1"/>
      <w:numFmt w:val="decimal"/>
      <w:lvlText w:val="%4"/>
      <w:lvlJc w:val="left"/>
      <w:pPr>
        <w:ind w:left="28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08C644C">
      <w:start w:val="1"/>
      <w:numFmt w:val="lowerLetter"/>
      <w:lvlText w:val="%5"/>
      <w:lvlJc w:val="left"/>
      <w:pPr>
        <w:ind w:left="361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4A83136">
      <w:start w:val="1"/>
      <w:numFmt w:val="lowerRoman"/>
      <w:lvlText w:val="%6"/>
      <w:lvlJc w:val="left"/>
      <w:pPr>
        <w:ind w:left="433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B442CBE">
      <w:start w:val="1"/>
      <w:numFmt w:val="decimal"/>
      <w:lvlText w:val="%7"/>
      <w:lvlJc w:val="left"/>
      <w:pPr>
        <w:ind w:left="50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FA531C">
      <w:start w:val="1"/>
      <w:numFmt w:val="lowerLetter"/>
      <w:lvlText w:val="%8"/>
      <w:lvlJc w:val="left"/>
      <w:pPr>
        <w:ind w:left="577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961D3C">
      <w:start w:val="1"/>
      <w:numFmt w:val="lowerRoman"/>
      <w:lvlText w:val="%9"/>
      <w:lvlJc w:val="left"/>
      <w:pPr>
        <w:ind w:left="64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5E041A"/>
    <w:multiLevelType w:val="hybridMultilevel"/>
    <w:tmpl w:val="EC40F484"/>
    <w:lvl w:ilvl="0" w:tplc="EBDABB14">
      <w:start w:val="1"/>
      <w:numFmt w:val="lowerLetter"/>
      <w:lvlText w:val="%1)"/>
      <w:lvlJc w:val="left"/>
      <w:pPr>
        <w:ind w:left="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B4EB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42129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F2565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00F0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C44D6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09AF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84A9B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BA635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1C852C5"/>
    <w:multiLevelType w:val="hybridMultilevel"/>
    <w:tmpl w:val="28FCBB0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4" w15:restartNumberingAfterBreak="0">
    <w:nsid w:val="73000829"/>
    <w:multiLevelType w:val="hybridMultilevel"/>
    <w:tmpl w:val="8154DE98"/>
    <w:lvl w:ilvl="0" w:tplc="2F262A52">
      <w:start w:val="1"/>
      <w:numFmt w:val="bullet"/>
      <w:lvlText w:val="*"/>
      <w:lvlJc w:val="left"/>
      <w:pPr>
        <w:ind w:left="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A9268">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9CD48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F8728C">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C47B9A">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48B7A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40C058">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98EC22">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789468">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4C57AB2"/>
    <w:multiLevelType w:val="hybridMultilevel"/>
    <w:tmpl w:val="8F5EB1A2"/>
    <w:lvl w:ilvl="0" w:tplc="18C0DD7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CDAA4">
      <w:start w:val="1"/>
      <w:numFmt w:val="lowerLetter"/>
      <w:lvlText w:val="%2"/>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9032E0">
      <w:start w:val="1"/>
      <w:numFmt w:val="lowerRoman"/>
      <w:lvlText w:val="%3"/>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363B96">
      <w:start w:val="1"/>
      <w:numFmt w:val="decimal"/>
      <w:lvlText w:val="%4"/>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4A5D82">
      <w:start w:val="1"/>
      <w:numFmt w:val="lowerLetter"/>
      <w:lvlText w:val="%5"/>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822DB6">
      <w:start w:val="1"/>
      <w:numFmt w:val="lowerRoman"/>
      <w:lvlText w:val="%6"/>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CEFCDC">
      <w:start w:val="1"/>
      <w:numFmt w:val="decimal"/>
      <w:lvlText w:val="%7"/>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1C30DE">
      <w:start w:val="1"/>
      <w:numFmt w:val="lowerLetter"/>
      <w:lvlText w:val="%8"/>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2E9E48">
      <w:start w:val="1"/>
      <w:numFmt w:val="lowerRoman"/>
      <w:lvlText w:val="%9"/>
      <w:lvlJc w:val="left"/>
      <w:pPr>
        <w:ind w:left="6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A265248"/>
    <w:multiLevelType w:val="hybridMultilevel"/>
    <w:tmpl w:val="BF0A75A4"/>
    <w:lvl w:ilvl="0" w:tplc="B70E2B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8E07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CC020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947B1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FA93F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BCD49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98A06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70ADF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254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01344207">
    <w:abstractNumId w:val="13"/>
  </w:num>
  <w:num w:numId="2" w16cid:durableId="1577780232">
    <w:abstractNumId w:val="26"/>
  </w:num>
  <w:num w:numId="3" w16cid:durableId="1956666988">
    <w:abstractNumId w:val="0"/>
  </w:num>
  <w:num w:numId="4" w16cid:durableId="1341735716">
    <w:abstractNumId w:val="28"/>
  </w:num>
  <w:num w:numId="5" w16cid:durableId="1804806515">
    <w:abstractNumId w:val="34"/>
  </w:num>
  <w:num w:numId="6" w16cid:durableId="730621468">
    <w:abstractNumId w:val="1"/>
  </w:num>
  <w:num w:numId="7" w16cid:durableId="1993831068">
    <w:abstractNumId w:val="29"/>
  </w:num>
  <w:num w:numId="8" w16cid:durableId="53310766">
    <w:abstractNumId w:val="20"/>
  </w:num>
  <w:num w:numId="9" w16cid:durableId="2093964770">
    <w:abstractNumId w:val="8"/>
  </w:num>
  <w:num w:numId="10" w16cid:durableId="1268083309">
    <w:abstractNumId w:val="4"/>
  </w:num>
  <w:num w:numId="11" w16cid:durableId="109277406">
    <w:abstractNumId w:val="7"/>
  </w:num>
  <w:num w:numId="12" w16cid:durableId="1668441610">
    <w:abstractNumId w:val="3"/>
  </w:num>
  <w:num w:numId="13" w16cid:durableId="1556113728">
    <w:abstractNumId w:val="5"/>
  </w:num>
  <w:num w:numId="14" w16cid:durableId="1285959725">
    <w:abstractNumId w:val="25"/>
  </w:num>
  <w:num w:numId="15" w16cid:durableId="948586111">
    <w:abstractNumId w:val="2"/>
  </w:num>
  <w:num w:numId="16" w16cid:durableId="85998168">
    <w:abstractNumId w:val="18"/>
  </w:num>
  <w:num w:numId="17" w16cid:durableId="5790344">
    <w:abstractNumId w:val="32"/>
  </w:num>
  <w:num w:numId="18" w16cid:durableId="758408293">
    <w:abstractNumId w:val="35"/>
  </w:num>
  <w:num w:numId="19" w16cid:durableId="608506711">
    <w:abstractNumId w:val="31"/>
  </w:num>
  <w:num w:numId="20" w16cid:durableId="865482527">
    <w:abstractNumId w:val="30"/>
  </w:num>
  <w:num w:numId="21" w16cid:durableId="373430701">
    <w:abstractNumId w:val="36"/>
  </w:num>
  <w:num w:numId="22" w16cid:durableId="1653295668">
    <w:abstractNumId w:val="33"/>
  </w:num>
  <w:num w:numId="23" w16cid:durableId="1755470374">
    <w:abstractNumId w:val="27"/>
  </w:num>
  <w:num w:numId="24" w16cid:durableId="1189223758">
    <w:abstractNumId w:val="22"/>
  </w:num>
  <w:num w:numId="25" w16cid:durableId="834809181">
    <w:abstractNumId w:val="11"/>
  </w:num>
  <w:num w:numId="26" w16cid:durableId="894660722">
    <w:abstractNumId w:val="10"/>
  </w:num>
  <w:num w:numId="27" w16cid:durableId="314575547">
    <w:abstractNumId w:val="16"/>
  </w:num>
  <w:num w:numId="28" w16cid:durableId="994450147">
    <w:abstractNumId w:val="23"/>
  </w:num>
  <w:num w:numId="29" w16cid:durableId="567573723">
    <w:abstractNumId w:val="14"/>
  </w:num>
  <w:num w:numId="30" w16cid:durableId="248775960">
    <w:abstractNumId w:val="21"/>
  </w:num>
  <w:num w:numId="31" w16cid:durableId="1289429214">
    <w:abstractNumId w:val="17"/>
  </w:num>
  <w:num w:numId="32" w16cid:durableId="1140269540">
    <w:abstractNumId w:val="9"/>
  </w:num>
  <w:num w:numId="33" w16cid:durableId="853374897">
    <w:abstractNumId w:val="15"/>
  </w:num>
  <w:num w:numId="34" w16cid:durableId="282082790">
    <w:abstractNumId w:val="19"/>
  </w:num>
  <w:num w:numId="35" w16cid:durableId="591549003">
    <w:abstractNumId w:val="6"/>
  </w:num>
  <w:num w:numId="36" w16cid:durableId="50155617">
    <w:abstractNumId w:val="24"/>
  </w:num>
  <w:num w:numId="37" w16cid:durableId="1370910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CC"/>
    <w:rsid w:val="00000D0F"/>
    <w:rsid w:val="000325A9"/>
    <w:rsid w:val="00037533"/>
    <w:rsid w:val="000472D6"/>
    <w:rsid w:val="00050A02"/>
    <w:rsid w:val="000B6029"/>
    <w:rsid w:val="000C4DFF"/>
    <w:rsid w:val="00106C1E"/>
    <w:rsid w:val="001222F5"/>
    <w:rsid w:val="00143FF3"/>
    <w:rsid w:val="001504F3"/>
    <w:rsid w:val="0018399B"/>
    <w:rsid w:val="001B697F"/>
    <w:rsid w:val="001C27CC"/>
    <w:rsid w:val="001D76E9"/>
    <w:rsid w:val="001E4800"/>
    <w:rsid w:val="001E71B7"/>
    <w:rsid w:val="00204DAA"/>
    <w:rsid w:val="00207A19"/>
    <w:rsid w:val="00211B7C"/>
    <w:rsid w:val="00211C14"/>
    <w:rsid w:val="002200C9"/>
    <w:rsid w:val="00233C37"/>
    <w:rsid w:val="00276F51"/>
    <w:rsid w:val="00281575"/>
    <w:rsid w:val="002B5354"/>
    <w:rsid w:val="002C600F"/>
    <w:rsid w:val="002C71CB"/>
    <w:rsid w:val="002E1185"/>
    <w:rsid w:val="0030416A"/>
    <w:rsid w:val="00365C33"/>
    <w:rsid w:val="003673C9"/>
    <w:rsid w:val="003B7325"/>
    <w:rsid w:val="003C4E81"/>
    <w:rsid w:val="00403927"/>
    <w:rsid w:val="004041B3"/>
    <w:rsid w:val="00422FA9"/>
    <w:rsid w:val="00453D65"/>
    <w:rsid w:val="004859F4"/>
    <w:rsid w:val="004E6E12"/>
    <w:rsid w:val="00515832"/>
    <w:rsid w:val="00517D00"/>
    <w:rsid w:val="00534A10"/>
    <w:rsid w:val="005400AB"/>
    <w:rsid w:val="005408FA"/>
    <w:rsid w:val="005433D4"/>
    <w:rsid w:val="00562799"/>
    <w:rsid w:val="005738DA"/>
    <w:rsid w:val="005A13E6"/>
    <w:rsid w:val="005B3FFA"/>
    <w:rsid w:val="005B708A"/>
    <w:rsid w:val="005C53EF"/>
    <w:rsid w:val="005E69B6"/>
    <w:rsid w:val="005E6C2B"/>
    <w:rsid w:val="00617061"/>
    <w:rsid w:val="0062680C"/>
    <w:rsid w:val="00644D1A"/>
    <w:rsid w:val="00690A9C"/>
    <w:rsid w:val="006C2629"/>
    <w:rsid w:val="00753687"/>
    <w:rsid w:val="00784A8B"/>
    <w:rsid w:val="007D6514"/>
    <w:rsid w:val="007F0825"/>
    <w:rsid w:val="007F33DB"/>
    <w:rsid w:val="007F742D"/>
    <w:rsid w:val="008134BD"/>
    <w:rsid w:val="00834625"/>
    <w:rsid w:val="008525D8"/>
    <w:rsid w:val="00866857"/>
    <w:rsid w:val="008817B9"/>
    <w:rsid w:val="00895E98"/>
    <w:rsid w:val="008B362A"/>
    <w:rsid w:val="008E2EEE"/>
    <w:rsid w:val="00956F6B"/>
    <w:rsid w:val="00984EC3"/>
    <w:rsid w:val="00997042"/>
    <w:rsid w:val="009B50B6"/>
    <w:rsid w:val="009E2C73"/>
    <w:rsid w:val="009E2F25"/>
    <w:rsid w:val="009F2AA9"/>
    <w:rsid w:val="00A15247"/>
    <w:rsid w:val="00A25F5C"/>
    <w:rsid w:val="00A272E8"/>
    <w:rsid w:val="00A40C4E"/>
    <w:rsid w:val="00A56378"/>
    <w:rsid w:val="00A6634A"/>
    <w:rsid w:val="00A71DF4"/>
    <w:rsid w:val="00A7306F"/>
    <w:rsid w:val="00A81AE7"/>
    <w:rsid w:val="00AA3B2C"/>
    <w:rsid w:val="00AA456A"/>
    <w:rsid w:val="00AF17C5"/>
    <w:rsid w:val="00B36362"/>
    <w:rsid w:val="00B7365B"/>
    <w:rsid w:val="00BC0EFA"/>
    <w:rsid w:val="00BD34F9"/>
    <w:rsid w:val="00C41B1C"/>
    <w:rsid w:val="00C45D94"/>
    <w:rsid w:val="00C465BE"/>
    <w:rsid w:val="00C50B63"/>
    <w:rsid w:val="00CE6CA6"/>
    <w:rsid w:val="00D226D6"/>
    <w:rsid w:val="00D254D6"/>
    <w:rsid w:val="00D60F18"/>
    <w:rsid w:val="00D87BBE"/>
    <w:rsid w:val="00DC769F"/>
    <w:rsid w:val="00DD3572"/>
    <w:rsid w:val="00DE7162"/>
    <w:rsid w:val="00E02AB9"/>
    <w:rsid w:val="00E07EE3"/>
    <w:rsid w:val="00E17E94"/>
    <w:rsid w:val="00E51F77"/>
    <w:rsid w:val="00EA6C2E"/>
    <w:rsid w:val="00F019AC"/>
    <w:rsid w:val="00F378C3"/>
    <w:rsid w:val="00FB723A"/>
    <w:rsid w:val="00FC0480"/>
    <w:rsid w:val="00FF6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55FB"/>
  <w15:docId w15:val="{E1D57CE7-39A6-5F44-B0A8-AEDDD372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0B6"/>
    <w:pPr>
      <w:spacing w:after="5"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rsid w:val="009B50B6"/>
    <w:pPr>
      <w:keepNext/>
      <w:keepLines/>
      <w:spacing w:after="25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rsid w:val="009B50B6"/>
    <w:pPr>
      <w:keepNext/>
      <w:keepLines/>
      <w:spacing w:after="197"/>
      <w:ind w:left="370" w:hanging="10"/>
      <w:outlineLvl w:val="1"/>
    </w:pPr>
    <w:rPr>
      <w:rFonts w:ascii="Cambria" w:eastAsia="Cambria" w:hAnsi="Cambria" w:cs="Cambria"/>
      <w:b/>
      <w:color w:val="365F91"/>
      <w:sz w:val="28"/>
    </w:rPr>
  </w:style>
  <w:style w:type="paragraph" w:styleId="Heading3">
    <w:name w:val="heading 3"/>
    <w:next w:val="Normal"/>
    <w:link w:val="Heading3Char"/>
    <w:uiPriority w:val="9"/>
    <w:unhideWhenUsed/>
    <w:qFormat/>
    <w:rsid w:val="009B50B6"/>
    <w:pPr>
      <w:keepNext/>
      <w:keepLines/>
      <w:spacing w:after="87"/>
      <w:ind w:left="1001" w:hanging="10"/>
      <w:outlineLvl w:val="2"/>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50B6"/>
    <w:rPr>
      <w:rFonts w:ascii="Arial" w:eastAsia="Arial" w:hAnsi="Arial" w:cs="Arial"/>
      <w:b/>
      <w:color w:val="000000"/>
      <w:sz w:val="22"/>
    </w:rPr>
  </w:style>
  <w:style w:type="character" w:customStyle="1" w:styleId="Heading3Char">
    <w:name w:val="Heading 3 Char"/>
    <w:link w:val="Heading3"/>
    <w:rsid w:val="009B50B6"/>
    <w:rPr>
      <w:rFonts w:ascii="Cambria" w:eastAsia="Cambria" w:hAnsi="Cambria" w:cs="Cambria"/>
      <w:b/>
      <w:color w:val="4F81BD"/>
      <w:sz w:val="26"/>
    </w:rPr>
  </w:style>
  <w:style w:type="paragraph" w:customStyle="1" w:styleId="footnotedescription">
    <w:name w:val="footnote description"/>
    <w:next w:val="Normal"/>
    <w:link w:val="footnotedescriptionChar"/>
    <w:hidden/>
    <w:rsid w:val="009B50B6"/>
    <w:pPr>
      <w:spacing w:after="238" w:line="243" w:lineRule="auto"/>
      <w:jc w:val="both"/>
    </w:pPr>
    <w:rPr>
      <w:rFonts w:ascii="Arial" w:eastAsia="Arial" w:hAnsi="Arial" w:cs="Arial"/>
      <w:color w:val="3F3F3F"/>
      <w:sz w:val="20"/>
    </w:rPr>
  </w:style>
  <w:style w:type="character" w:customStyle="1" w:styleId="footnotedescriptionChar">
    <w:name w:val="footnote description Char"/>
    <w:link w:val="footnotedescription"/>
    <w:rsid w:val="009B50B6"/>
    <w:rPr>
      <w:rFonts w:ascii="Arial" w:eastAsia="Arial" w:hAnsi="Arial" w:cs="Arial"/>
      <w:color w:val="3F3F3F"/>
      <w:sz w:val="20"/>
    </w:rPr>
  </w:style>
  <w:style w:type="character" w:customStyle="1" w:styleId="Heading2Char">
    <w:name w:val="Heading 2 Char"/>
    <w:link w:val="Heading2"/>
    <w:rsid w:val="009B50B6"/>
    <w:rPr>
      <w:rFonts w:ascii="Cambria" w:eastAsia="Cambria" w:hAnsi="Cambria" w:cs="Cambria"/>
      <w:b/>
      <w:color w:val="365F91"/>
      <w:sz w:val="28"/>
    </w:rPr>
  </w:style>
  <w:style w:type="character" w:customStyle="1" w:styleId="footnotemark">
    <w:name w:val="footnote mark"/>
    <w:hidden/>
    <w:rsid w:val="009B50B6"/>
    <w:rPr>
      <w:rFonts w:ascii="Times New Roman" w:eastAsia="Times New Roman" w:hAnsi="Times New Roman" w:cs="Times New Roman"/>
      <w:color w:val="000000"/>
      <w:sz w:val="25"/>
      <w:vertAlign w:val="superscript"/>
    </w:rPr>
  </w:style>
  <w:style w:type="table" w:customStyle="1" w:styleId="TableGrid">
    <w:name w:val="TableGrid"/>
    <w:rsid w:val="009B50B6"/>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D226D6"/>
    <w:pPr>
      <w:ind w:left="720"/>
      <w:contextualSpacing/>
    </w:pPr>
  </w:style>
  <w:style w:type="paragraph" w:styleId="BalloonText">
    <w:name w:val="Balloon Text"/>
    <w:basedOn w:val="Normal"/>
    <w:link w:val="BalloonTextChar"/>
    <w:uiPriority w:val="99"/>
    <w:semiHidden/>
    <w:unhideWhenUsed/>
    <w:rsid w:val="00A6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4A"/>
    <w:rPr>
      <w:rFonts w:ascii="Tahoma" w:eastAsia="Calibri" w:hAnsi="Tahoma" w:cs="Tahoma"/>
      <w:color w:val="000000"/>
      <w:sz w:val="16"/>
      <w:szCs w:val="16"/>
    </w:rPr>
  </w:style>
  <w:style w:type="character" w:styleId="Hyperlink">
    <w:name w:val="Hyperlink"/>
    <w:basedOn w:val="DefaultParagraphFont"/>
    <w:uiPriority w:val="99"/>
    <w:unhideWhenUsed/>
    <w:rsid w:val="00A15247"/>
    <w:rPr>
      <w:color w:val="0563C1" w:themeColor="hyperlink"/>
      <w:u w:val="single"/>
    </w:rPr>
  </w:style>
  <w:style w:type="character" w:customStyle="1" w:styleId="ListParagraphChar">
    <w:name w:val="List Paragraph Char"/>
    <w:link w:val="ListParagraph"/>
    <w:uiPriority w:val="34"/>
    <w:rsid w:val="004E6E12"/>
    <w:rPr>
      <w:rFonts w:ascii="Calibri" w:eastAsia="Calibri" w:hAnsi="Calibri" w:cs="Calibri"/>
      <w:color w:val="000000"/>
      <w:sz w:val="20"/>
    </w:rPr>
  </w:style>
  <w:style w:type="paragraph" w:styleId="NormalWeb">
    <w:name w:val="Normal (Web)"/>
    <w:basedOn w:val="Normal"/>
    <w:uiPriority w:val="99"/>
    <w:unhideWhenUsed/>
    <w:rsid w:val="004E6E1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odyText">
    <w:name w:val="Body Text"/>
    <w:basedOn w:val="Normal"/>
    <w:link w:val="BodyTextChar"/>
    <w:unhideWhenUsed/>
    <w:qFormat/>
    <w:rsid w:val="004E6E12"/>
    <w:pPr>
      <w:spacing w:after="120" w:line="240" w:lineRule="auto"/>
      <w:ind w:left="0" w:firstLine="0"/>
    </w:pPr>
    <w:rPr>
      <w:rFonts w:ascii="Gill Sans Light" w:eastAsia="SimSun" w:hAnsi="Gill Sans Light" w:cs="Times New Roman"/>
      <w:color w:val="auto"/>
      <w:sz w:val="24"/>
      <w:szCs w:val="24"/>
    </w:rPr>
  </w:style>
  <w:style w:type="character" w:customStyle="1" w:styleId="BodyTextChar">
    <w:name w:val="Body Text Char"/>
    <w:basedOn w:val="DefaultParagraphFont"/>
    <w:link w:val="BodyText"/>
    <w:rsid w:val="004E6E12"/>
    <w:rPr>
      <w:rFonts w:ascii="Gill Sans Light" w:eastAsia="SimSun" w:hAnsi="Gill Sans Light" w:cs="Times New Roman"/>
      <w:sz w:val="24"/>
      <w:szCs w:val="24"/>
    </w:rPr>
  </w:style>
  <w:style w:type="character" w:styleId="CommentReference">
    <w:name w:val="annotation reference"/>
    <w:basedOn w:val="DefaultParagraphFont"/>
    <w:uiPriority w:val="99"/>
    <w:semiHidden/>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rFonts w:ascii="Calibri" w:eastAsia="Calibri" w:hAnsi="Calibri" w:cs="Calibri"/>
      <w:b/>
      <w:bCs/>
      <w:color w:val="000000"/>
      <w:sz w:val="20"/>
      <w:szCs w:val="20"/>
    </w:rPr>
  </w:style>
  <w:style w:type="paragraph" w:styleId="Revision">
    <w:name w:val="Revision"/>
    <w:hidden/>
    <w:uiPriority w:val="99"/>
    <w:semiHidden/>
    <w:rsid w:val="00204DAA"/>
    <w:pPr>
      <w:spacing w:after="0" w:line="240" w:lineRule="auto"/>
    </w:pPr>
    <w:rPr>
      <w:rFonts w:ascii="Calibri" w:eastAsia="Calibri" w:hAnsi="Calibri" w:cs="Calibri"/>
      <w:color w:val="000000"/>
      <w:sz w:val="20"/>
    </w:rPr>
  </w:style>
  <w:style w:type="character" w:styleId="UnresolvedMention">
    <w:name w:val="Unresolved Mention"/>
    <w:basedOn w:val="DefaultParagraphFont"/>
    <w:uiPriority w:val="99"/>
    <w:semiHidden/>
    <w:unhideWhenUsed/>
    <w:rsid w:val="00F0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44236">
      <w:bodyDiv w:val="1"/>
      <w:marLeft w:val="0"/>
      <w:marRight w:val="0"/>
      <w:marTop w:val="0"/>
      <w:marBottom w:val="0"/>
      <w:divBdr>
        <w:top w:val="none" w:sz="0" w:space="0" w:color="auto"/>
        <w:left w:val="none" w:sz="0" w:space="0" w:color="auto"/>
        <w:bottom w:val="none" w:sz="0" w:space="0" w:color="auto"/>
        <w:right w:val="none" w:sz="0" w:space="0" w:color="auto"/>
      </w:divBdr>
      <w:divsChild>
        <w:div w:id="1161195055">
          <w:marLeft w:val="0"/>
          <w:marRight w:val="0"/>
          <w:marTop w:val="0"/>
          <w:marBottom w:val="0"/>
          <w:divBdr>
            <w:top w:val="none" w:sz="0" w:space="0" w:color="auto"/>
            <w:left w:val="none" w:sz="0" w:space="0" w:color="auto"/>
            <w:bottom w:val="none" w:sz="0" w:space="0" w:color="auto"/>
            <w:right w:val="none" w:sz="0" w:space="0" w:color="auto"/>
          </w:divBdr>
          <w:divsChild>
            <w:div w:id="404768051">
              <w:marLeft w:val="0"/>
              <w:marRight w:val="0"/>
              <w:marTop w:val="0"/>
              <w:marBottom w:val="0"/>
              <w:divBdr>
                <w:top w:val="none" w:sz="0" w:space="0" w:color="auto"/>
                <w:left w:val="none" w:sz="0" w:space="0" w:color="auto"/>
                <w:bottom w:val="none" w:sz="0" w:space="0" w:color="auto"/>
                <w:right w:val="none" w:sz="0" w:space="0" w:color="auto"/>
              </w:divBdr>
              <w:divsChild>
                <w:div w:id="478226572">
                  <w:marLeft w:val="120"/>
                  <w:marRight w:val="300"/>
                  <w:marTop w:val="120"/>
                  <w:marBottom w:val="120"/>
                  <w:divBdr>
                    <w:top w:val="none" w:sz="0" w:space="0" w:color="auto"/>
                    <w:left w:val="none" w:sz="0" w:space="0" w:color="auto"/>
                    <w:bottom w:val="none" w:sz="0" w:space="0" w:color="auto"/>
                    <w:right w:val="none" w:sz="0" w:space="0" w:color="auto"/>
                  </w:divBdr>
                  <w:divsChild>
                    <w:div w:id="623996750">
                      <w:marLeft w:val="780"/>
                      <w:marRight w:val="240"/>
                      <w:marTop w:val="180"/>
                      <w:marBottom w:val="0"/>
                      <w:divBdr>
                        <w:top w:val="none" w:sz="0" w:space="0" w:color="auto"/>
                        <w:left w:val="none" w:sz="0" w:space="0" w:color="auto"/>
                        <w:bottom w:val="none" w:sz="0" w:space="0" w:color="auto"/>
                        <w:right w:val="none" w:sz="0" w:space="0" w:color="auto"/>
                      </w:divBdr>
                      <w:divsChild>
                        <w:div w:id="917329403">
                          <w:marLeft w:val="0"/>
                          <w:marRight w:val="0"/>
                          <w:marTop w:val="0"/>
                          <w:marBottom w:val="0"/>
                          <w:divBdr>
                            <w:top w:val="none" w:sz="0" w:space="0" w:color="auto"/>
                            <w:left w:val="none" w:sz="0" w:space="0" w:color="auto"/>
                            <w:bottom w:val="none" w:sz="0" w:space="0" w:color="auto"/>
                            <w:right w:val="none" w:sz="0" w:space="0" w:color="auto"/>
                          </w:divBdr>
                          <w:divsChild>
                            <w:div w:id="1252861519">
                              <w:marLeft w:val="0"/>
                              <w:marRight w:val="0"/>
                              <w:marTop w:val="0"/>
                              <w:marBottom w:val="0"/>
                              <w:divBdr>
                                <w:top w:val="none" w:sz="0" w:space="0" w:color="auto"/>
                                <w:left w:val="none" w:sz="0" w:space="0" w:color="auto"/>
                                <w:bottom w:val="none" w:sz="0" w:space="0" w:color="auto"/>
                                <w:right w:val="none" w:sz="0" w:space="0" w:color="auto"/>
                              </w:divBdr>
                              <w:divsChild>
                                <w:div w:id="349333036">
                                  <w:marLeft w:val="0"/>
                                  <w:marRight w:val="0"/>
                                  <w:marTop w:val="0"/>
                                  <w:marBottom w:val="0"/>
                                  <w:divBdr>
                                    <w:top w:val="none" w:sz="0" w:space="0" w:color="auto"/>
                                    <w:left w:val="none" w:sz="0" w:space="0" w:color="auto"/>
                                    <w:bottom w:val="none" w:sz="0" w:space="0" w:color="auto"/>
                                    <w:right w:val="none" w:sz="0" w:space="0" w:color="auto"/>
                                  </w:divBdr>
                                  <w:divsChild>
                                    <w:div w:id="1690331984">
                                      <w:marLeft w:val="0"/>
                                      <w:marRight w:val="0"/>
                                      <w:marTop w:val="0"/>
                                      <w:marBottom w:val="0"/>
                                      <w:divBdr>
                                        <w:top w:val="none" w:sz="0" w:space="0" w:color="auto"/>
                                        <w:left w:val="none" w:sz="0" w:space="0" w:color="auto"/>
                                        <w:bottom w:val="none" w:sz="0" w:space="0" w:color="auto"/>
                                        <w:right w:val="none" w:sz="0" w:space="0" w:color="auto"/>
                                      </w:divBdr>
                                      <w:divsChild>
                                        <w:div w:id="251746523">
                                          <w:marLeft w:val="0"/>
                                          <w:marRight w:val="0"/>
                                          <w:marTop w:val="0"/>
                                          <w:marBottom w:val="0"/>
                                          <w:divBdr>
                                            <w:top w:val="none" w:sz="0" w:space="0" w:color="auto"/>
                                            <w:left w:val="none" w:sz="0" w:space="0" w:color="auto"/>
                                            <w:bottom w:val="none" w:sz="0" w:space="0" w:color="auto"/>
                                            <w:right w:val="none" w:sz="0" w:space="0" w:color="auto"/>
                                          </w:divBdr>
                                          <w:divsChild>
                                            <w:div w:id="15307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743295">
          <w:marLeft w:val="0"/>
          <w:marRight w:val="0"/>
          <w:marTop w:val="0"/>
          <w:marBottom w:val="0"/>
          <w:divBdr>
            <w:top w:val="none" w:sz="0" w:space="0" w:color="auto"/>
            <w:left w:val="none" w:sz="0" w:space="0" w:color="auto"/>
            <w:bottom w:val="none" w:sz="0" w:space="0" w:color="auto"/>
            <w:right w:val="none" w:sz="0" w:space="0" w:color="auto"/>
          </w:divBdr>
          <w:divsChild>
            <w:div w:id="966622536">
              <w:marLeft w:val="0"/>
              <w:marRight w:val="0"/>
              <w:marTop w:val="0"/>
              <w:marBottom w:val="0"/>
              <w:divBdr>
                <w:top w:val="none" w:sz="0" w:space="0" w:color="auto"/>
                <w:left w:val="none" w:sz="0" w:space="0" w:color="auto"/>
                <w:bottom w:val="none" w:sz="0" w:space="0" w:color="auto"/>
                <w:right w:val="none" w:sz="0" w:space="0" w:color="auto"/>
              </w:divBdr>
              <w:divsChild>
                <w:div w:id="1031953966">
                  <w:marLeft w:val="0"/>
                  <w:marRight w:val="0"/>
                  <w:marTop w:val="0"/>
                  <w:marBottom w:val="0"/>
                  <w:divBdr>
                    <w:top w:val="none" w:sz="0" w:space="0" w:color="auto"/>
                    <w:left w:val="none" w:sz="0" w:space="0" w:color="auto"/>
                    <w:bottom w:val="none" w:sz="0" w:space="0" w:color="auto"/>
                    <w:right w:val="none" w:sz="0" w:space="0" w:color="auto"/>
                  </w:divBdr>
                  <w:divsChild>
                    <w:div w:id="1136487053">
                      <w:marLeft w:val="120"/>
                      <w:marRight w:val="300"/>
                      <w:marTop w:val="0"/>
                      <w:marBottom w:val="0"/>
                      <w:divBdr>
                        <w:top w:val="none" w:sz="0" w:space="0" w:color="auto"/>
                        <w:left w:val="none" w:sz="0" w:space="0" w:color="auto"/>
                        <w:bottom w:val="none" w:sz="0" w:space="0" w:color="auto"/>
                        <w:right w:val="none" w:sz="0" w:space="0" w:color="auto"/>
                      </w:divBdr>
                      <w:divsChild>
                        <w:div w:id="220406304">
                          <w:marLeft w:val="0"/>
                          <w:marRight w:val="0"/>
                          <w:marTop w:val="0"/>
                          <w:marBottom w:val="0"/>
                          <w:divBdr>
                            <w:top w:val="none" w:sz="0" w:space="0" w:color="auto"/>
                            <w:left w:val="none" w:sz="0" w:space="0" w:color="auto"/>
                            <w:bottom w:val="none" w:sz="0" w:space="0" w:color="auto"/>
                            <w:right w:val="none" w:sz="0" w:space="0" w:color="auto"/>
                          </w:divBdr>
                          <w:divsChild>
                            <w:div w:id="1801264207">
                              <w:marLeft w:val="0"/>
                              <w:marRight w:val="0"/>
                              <w:marTop w:val="0"/>
                              <w:marBottom w:val="0"/>
                              <w:divBdr>
                                <w:top w:val="none" w:sz="0" w:space="0" w:color="auto"/>
                                <w:left w:val="none" w:sz="0" w:space="0" w:color="auto"/>
                                <w:bottom w:val="none" w:sz="0" w:space="0" w:color="auto"/>
                                <w:right w:val="none" w:sz="0" w:space="0" w:color="auto"/>
                              </w:divBdr>
                              <w:divsChild>
                                <w:div w:id="2092041783">
                                  <w:marLeft w:val="0"/>
                                  <w:marRight w:val="0"/>
                                  <w:marTop w:val="0"/>
                                  <w:marBottom w:val="0"/>
                                  <w:divBdr>
                                    <w:top w:val="none" w:sz="0" w:space="0" w:color="auto"/>
                                    <w:left w:val="none" w:sz="0" w:space="0" w:color="auto"/>
                                    <w:bottom w:val="none" w:sz="0" w:space="0" w:color="auto"/>
                                    <w:right w:val="none" w:sz="0" w:space="0" w:color="auto"/>
                                  </w:divBdr>
                                  <w:divsChild>
                                    <w:div w:id="99640977">
                                      <w:marLeft w:val="0"/>
                                      <w:marRight w:val="0"/>
                                      <w:marTop w:val="0"/>
                                      <w:marBottom w:val="0"/>
                                      <w:divBdr>
                                        <w:top w:val="none" w:sz="0" w:space="0" w:color="auto"/>
                                        <w:left w:val="none" w:sz="0" w:space="0" w:color="auto"/>
                                        <w:bottom w:val="none" w:sz="0" w:space="0" w:color="auto"/>
                                        <w:right w:val="none" w:sz="0" w:space="0" w:color="auto"/>
                                      </w:divBdr>
                                      <w:divsChild>
                                        <w:div w:id="2084905860">
                                          <w:marLeft w:val="0"/>
                                          <w:marRight w:val="0"/>
                                          <w:marTop w:val="0"/>
                                          <w:marBottom w:val="0"/>
                                          <w:divBdr>
                                            <w:top w:val="none" w:sz="0" w:space="0" w:color="auto"/>
                                            <w:left w:val="none" w:sz="0" w:space="0" w:color="auto"/>
                                            <w:bottom w:val="none" w:sz="0" w:space="0" w:color="auto"/>
                                            <w:right w:val="none" w:sz="0" w:space="0" w:color="auto"/>
                                          </w:divBdr>
                                          <w:divsChild>
                                            <w:div w:id="811367079">
                                              <w:marLeft w:val="0"/>
                                              <w:marRight w:val="0"/>
                                              <w:marTop w:val="0"/>
                                              <w:marBottom w:val="0"/>
                                              <w:divBdr>
                                                <w:top w:val="none" w:sz="0" w:space="0" w:color="auto"/>
                                                <w:left w:val="none" w:sz="0" w:space="0" w:color="auto"/>
                                                <w:bottom w:val="none" w:sz="0" w:space="0" w:color="auto"/>
                                                <w:right w:val="none" w:sz="0" w:space="0" w:color="auto"/>
                                              </w:divBdr>
                                              <w:divsChild>
                                                <w:div w:id="847210888">
                                                  <w:marLeft w:val="0"/>
                                                  <w:marRight w:val="0"/>
                                                  <w:marTop w:val="0"/>
                                                  <w:marBottom w:val="0"/>
                                                  <w:divBdr>
                                                    <w:top w:val="none" w:sz="0" w:space="0" w:color="auto"/>
                                                    <w:left w:val="none" w:sz="0" w:space="0" w:color="auto"/>
                                                    <w:bottom w:val="none" w:sz="0" w:space="0" w:color="auto"/>
                                                    <w:right w:val="none" w:sz="0" w:space="0" w:color="auto"/>
                                                  </w:divBdr>
                                                  <w:divsChild>
                                                    <w:div w:id="1037588190">
                                                      <w:marLeft w:val="0"/>
                                                      <w:marRight w:val="0"/>
                                                      <w:marTop w:val="0"/>
                                                      <w:marBottom w:val="0"/>
                                                      <w:divBdr>
                                                        <w:top w:val="none" w:sz="0" w:space="0" w:color="auto"/>
                                                        <w:left w:val="none" w:sz="0" w:space="0" w:color="auto"/>
                                                        <w:bottom w:val="none" w:sz="0" w:space="0" w:color="auto"/>
                                                        <w:right w:val="none" w:sz="0" w:space="0" w:color="auto"/>
                                                      </w:divBdr>
                                                      <w:divsChild>
                                                        <w:div w:id="936062294">
                                                          <w:marLeft w:val="0"/>
                                                          <w:marRight w:val="0"/>
                                                          <w:marTop w:val="0"/>
                                                          <w:marBottom w:val="0"/>
                                                          <w:divBdr>
                                                            <w:top w:val="single" w:sz="8" w:space="3" w:color="E1E1E1"/>
                                                            <w:left w:val="none" w:sz="0" w:space="0" w:color="auto"/>
                                                            <w:bottom w:val="none" w:sz="0" w:space="0" w:color="auto"/>
                                                            <w:right w:val="none" w:sz="0" w:space="0" w:color="auto"/>
                                                          </w:divBdr>
                                                        </w:div>
                                                        <w:div w:id="2128624395">
                                                          <w:marLeft w:val="0"/>
                                                          <w:marRight w:val="0"/>
                                                          <w:marTop w:val="0"/>
                                                          <w:marBottom w:val="0"/>
                                                          <w:divBdr>
                                                            <w:top w:val="none" w:sz="0" w:space="0" w:color="auto"/>
                                                            <w:left w:val="none" w:sz="0" w:space="0" w:color="auto"/>
                                                            <w:bottom w:val="none" w:sz="0" w:space="0" w:color="auto"/>
                                                            <w:right w:val="none" w:sz="0" w:space="0" w:color="auto"/>
                                                          </w:divBdr>
                                                          <w:divsChild>
                                                            <w:div w:id="1177966543">
                                                              <w:marLeft w:val="0"/>
                                                              <w:marRight w:val="0"/>
                                                              <w:marTop w:val="0"/>
                                                              <w:marBottom w:val="0"/>
                                                              <w:divBdr>
                                                                <w:top w:val="none" w:sz="0" w:space="0" w:color="auto"/>
                                                                <w:left w:val="none" w:sz="0" w:space="0" w:color="auto"/>
                                                                <w:bottom w:val="none" w:sz="0" w:space="0" w:color="auto"/>
                                                                <w:right w:val="none" w:sz="0" w:space="0" w:color="auto"/>
                                                              </w:divBdr>
                                                            </w:div>
                                                            <w:div w:id="1338000719">
                                                              <w:marLeft w:val="0"/>
                                                              <w:marRight w:val="0"/>
                                                              <w:marTop w:val="0"/>
                                                              <w:marBottom w:val="0"/>
                                                              <w:divBdr>
                                                                <w:top w:val="none" w:sz="0" w:space="0" w:color="auto"/>
                                                                <w:left w:val="none" w:sz="0" w:space="0" w:color="auto"/>
                                                                <w:bottom w:val="none" w:sz="0" w:space="0" w:color="auto"/>
                                                                <w:right w:val="none" w:sz="0" w:space="0" w:color="auto"/>
                                                              </w:divBdr>
                                                            </w:div>
                                                            <w:div w:id="2024355941">
                                                              <w:marLeft w:val="0"/>
                                                              <w:marRight w:val="0"/>
                                                              <w:marTop w:val="0"/>
                                                              <w:marBottom w:val="0"/>
                                                              <w:divBdr>
                                                                <w:top w:val="none" w:sz="0" w:space="0" w:color="auto"/>
                                                                <w:left w:val="none" w:sz="0" w:space="0" w:color="auto"/>
                                                                <w:bottom w:val="none" w:sz="0" w:space="0" w:color="auto"/>
                                                                <w:right w:val="none" w:sz="0" w:space="0" w:color="auto"/>
                                                              </w:divBdr>
                                                            </w:div>
                                                            <w:div w:id="195168223">
                                                              <w:marLeft w:val="0"/>
                                                              <w:marRight w:val="0"/>
                                                              <w:marTop w:val="0"/>
                                                              <w:marBottom w:val="0"/>
                                                              <w:divBdr>
                                                                <w:top w:val="none" w:sz="0" w:space="0" w:color="auto"/>
                                                                <w:left w:val="none" w:sz="0" w:space="0" w:color="auto"/>
                                                                <w:bottom w:val="none" w:sz="0" w:space="0" w:color="auto"/>
                                                                <w:right w:val="none" w:sz="0" w:space="0" w:color="auto"/>
                                                              </w:divBdr>
                                                            </w:div>
                                                            <w:div w:id="2102601691">
                                                              <w:marLeft w:val="0"/>
                                                              <w:marRight w:val="0"/>
                                                              <w:marTop w:val="0"/>
                                                              <w:marBottom w:val="0"/>
                                                              <w:divBdr>
                                                                <w:top w:val="none" w:sz="0" w:space="0" w:color="auto"/>
                                                                <w:left w:val="none" w:sz="0" w:space="0" w:color="auto"/>
                                                                <w:bottom w:val="none" w:sz="0" w:space="0" w:color="auto"/>
                                                                <w:right w:val="none" w:sz="0" w:space="0" w:color="auto"/>
                                                              </w:divBdr>
                                                            </w:div>
                                                            <w:div w:id="552692508">
                                                              <w:marLeft w:val="0"/>
                                                              <w:marRight w:val="0"/>
                                                              <w:marTop w:val="0"/>
                                                              <w:marBottom w:val="0"/>
                                                              <w:divBdr>
                                                                <w:top w:val="none" w:sz="0" w:space="0" w:color="auto"/>
                                                                <w:left w:val="none" w:sz="0" w:space="0" w:color="auto"/>
                                                                <w:bottom w:val="none" w:sz="0" w:space="0" w:color="auto"/>
                                                                <w:right w:val="none" w:sz="0" w:space="0" w:color="auto"/>
                                                              </w:divBdr>
                                                            </w:div>
                                                            <w:div w:id="984774964">
                                                              <w:marLeft w:val="0"/>
                                                              <w:marRight w:val="0"/>
                                                              <w:marTop w:val="0"/>
                                                              <w:marBottom w:val="0"/>
                                                              <w:divBdr>
                                                                <w:top w:val="none" w:sz="0" w:space="0" w:color="auto"/>
                                                                <w:left w:val="none" w:sz="0" w:space="0" w:color="auto"/>
                                                                <w:bottom w:val="none" w:sz="0" w:space="0" w:color="auto"/>
                                                                <w:right w:val="none" w:sz="0" w:space="0" w:color="auto"/>
                                                              </w:divBdr>
                                                            </w:div>
                                                            <w:div w:id="1611817644">
                                                              <w:marLeft w:val="0"/>
                                                              <w:marRight w:val="0"/>
                                                              <w:marTop w:val="0"/>
                                                              <w:marBottom w:val="0"/>
                                                              <w:divBdr>
                                                                <w:top w:val="none" w:sz="0" w:space="0" w:color="auto"/>
                                                                <w:left w:val="none" w:sz="0" w:space="0" w:color="auto"/>
                                                                <w:bottom w:val="none" w:sz="0" w:space="0" w:color="auto"/>
                                                                <w:right w:val="none" w:sz="0" w:space="0" w:color="auto"/>
                                                              </w:divBdr>
                                                            </w:div>
                                                            <w:div w:id="1987467630">
                                                              <w:marLeft w:val="0"/>
                                                              <w:marRight w:val="0"/>
                                                              <w:marTop w:val="0"/>
                                                              <w:marBottom w:val="0"/>
                                                              <w:divBdr>
                                                                <w:top w:val="none" w:sz="0" w:space="0" w:color="auto"/>
                                                                <w:left w:val="none" w:sz="0" w:space="0" w:color="auto"/>
                                                                <w:bottom w:val="none" w:sz="0" w:space="0" w:color="auto"/>
                                                                <w:right w:val="none" w:sz="0" w:space="0" w:color="auto"/>
                                                              </w:divBdr>
                                                            </w:div>
                                                            <w:div w:id="799225626">
                                                              <w:marLeft w:val="0"/>
                                                              <w:marRight w:val="0"/>
                                                              <w:marTop w:val="0"/>
                                                              <w:marBottom w:val="0"/>
                                                              <w:divBdr>
                                                                <w:top w:val="none" w:sz="0" w:space="0" w:color="auto"/>
                                                                <w:left w:val="none" w:sz="0" w:space="0" w:color="auto"/>
                                                                <w:bottom w:val="none" w:sz="0" w:space="0" w:color="auto"/>
                                                                <w:right w:val="none" w:sz="0" w:space="0" w:color="auto"/>
                                                              </w:divBdr>
                                                              <w:divsChild>
                                                                <w:div w:id="1862429249">
                                                                  <w:marLeft w:val="0"/>
                                                                  <w:marRight w:val="0"/>
                                                                  <w:marTop w:val="0"/>
                                                                  <w:marBottom w:val="0"/>
                                                                  <w:divBdr>
                                                                    <w:top w:val="none" w:sz="0" w:space="0" w:color="auto"/>
                                                                    <w:left w:val="none" w:sz="0" w:space="0" w:color="auto"/>
                                                                    <w:bottom w:val="none" w:sz="0" w:space="0" w:color="auto"/>
                                                                    <w:right w:val="none" w:sz="0" w:space="0" w:color="auto"/>
                                                                  </w:divBdr>
                                                                </w:div>
                                                                <w:div w:id="1449274485">
                                                                  <w:marLeft w:val="0"/>
                                                                  <w:marRight w:val="0"/>
                                                                  <w:marTop w:val="0"/>
                                                                  <w:marBottom w:val="0"/>
                                                                  <w:divBdr>
                                                                    <w:top w:val="none" w:sz="0" w:space="0" w:color="auto"/>
                                                                    <w:left w:val="none" w:sz="0" w:space="0" w:color="auto"/>
                                                                    <w:bottom w:val="none" w:sz="0" w:space="0" w:color="auto"/>
                                                                    <w:right w:val="none" w:sz="0" w:space="0" w:color="auto"/>
                                                                  </w:divBdr>
                                                                </w:div>
                                                                <w:div w:id="1374308011">
                                                                  <w:marLeft w:val="0"/>
                                                                  <w:marRight w:val="0"/>
                                                                  <w:marTop w:val="0"/>
                                                                  <w:marBottom w:val="0"/>
                                                                  <w:divBdr>
                                                                    <w:top w:val="none" w:sz="0" w:space="0" w:color="auto"/>
                                                                    <w:left w:val="none" w:sz="0" w:space="0" w:color="auto"/>
                                                                    <w:bottom w:val="none" w:sz="0" w:space="0" w:color="auto"/>
                                                                    <w:right w:val="none" w:sz="0" w:space="0" w:color="auto"/>
                                                                  </w:divBdr>
                                                                  <w:divsChild>
                                                                    <w:div w:id="743794557">
                                                                      <w:marLeft w:val="0"/>
                                                                      <w:marRight w:val="0"/>
                                                                      <w:marTop w:val="0"/>
                                                                      <w:marBottom w:val="0"/>
                                                                      <w:divBdr>
                                                                        <w:top w:val="none" w:sz="0" w:space="0" w:color="auto"/>
                                                                        <w:left w:val="none" w:sz="0" w:space="0" w:color="auto"/>
                                                                        <w:bottom w:val="none" w:sz="0" w:space="0" w:color="auto"/>
                                                                        <w:right w:val="none" w:sz="0" w:space="0" w:color="auto"/>
                                                                      </w:divBdr>
                                                                      <w:divsChild>
                                                                        <w:div w:id="641813087">
                                                                          <w:marLeft w:val="0"/>
                                                                          <w:marRight w:val="0"/>
                                                                          <w:marTop w:val="0"/>
                                                                          <w:marBottom w:val="0"/>
                                                                          <w:divBdr>
                                                                            <w:top w:val="none" w:sz="0" w:space="0" w:color="auto"/>
                                                                            <w:left w:val="none" w:sz="0" w:space="0" w:color="auto"/>
                                                                            <w:bottom w:val="none" w:sz="0" w:space="0" w:color="auto"/>
                                                                            <w:right w:val="none" w:sz="0" w:space="0" w:color="auto"/>
                                                                          </w:divBdr>
                                                                          <w:divsChild>
                                                                            <w:div w:id="1847666375">
                                                                              <w:marLeft w:val="0"/>
                                                                              <w:marRight w:val="0"/>
                                                                              <w:marTop w:val="0"/>
                                                                              <w:marBottom w:val="0"/>
                                                                              <w:divBdr>
                                                                                <w:top w:val="none" w:sz="0" w:space="0" w:color="auto"/>
                                                                                <w:left w:val="none" w:sz="0" w:space="0" w:color="auto"/>
                                                                                <w:bottom w:val="none" w:sz="0" w:space="0" w:color="auto"/>
                                                                                <w:right w:val="none" w:sz="0" w:space="0" w:color="auto"/>
                                                                              </w:divBdr>
                                                                              <w:divsChild>
                                                                                <w:div w:id="2020307799">
                                                                                  <w:marLeft w:val="0"/>
                                                                                  <w:marRight w:val="0"/>
                                                                                  <w:marTop w:val="0"/>
                                                                                  <w:marBottom w:val="0"/>
                                                                                  <w:divBdr>
                                                                                    <w:top w:val="none" w:sz="0" w:space="0" w:color="auto"/>
                                                                                    <w:left w:val="none" w:sz="0" w:space="0" w:color="auto"/>
                                                                                    <w:bottom w:val="none" w:sz="0" w:space="0" w:color="auto"/>
                                                                                    <w:right w:val="none" w:sz="0" w:space="0" w:color="auto"/>
                                                                                  </w:divBdr>
                                                                                  <w:divsChild>
                                                                                    <w:div w:id="3317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damsdf@acdivocamm.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fdamsdf@acdivocamm.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EFCCAD4C57214F926B82EF6FD93D51" ma:contentTypeVersion="103" ma:contentTypeDescription="Create a new document." ma:contentTypeScope="" ma:versionID="1626c3e2f2c12d0b3463cc9f00a67bae">
  <xsd:schema xmlns:xsd="http://www.w3.org/2001/XMLSchema" xmlns:xs="http://www.w3.org/2001/XMLSchema" xmlns:p="http://schemas.microsoft.com/office/2006/metadata/properties" xmlns:ns1="http://schemas.microsoft.com/sharepoint/v3" xmlns:ns2="a96d1671-b0b4-4464-a043-593dbebfaddd" xmlns:ns3="fde6a5bd-988a-4480-8a8e-1cc45ce8342e" targetNamespace="http://schemas.microsoft.com/office/2006/metadata/properties" ma:root="true" ma:fieldsID="3895fc76a87333fd6a11f5b53271717c" ns1:_="" ns2:_="" ns3:_="">
    <xsd:import namespace="http://schemas.microsoft.com/sharepoint/v3"/>
    <xsd:import namespace="a96d1671-b0b4-4464-a043-593dbebfaddd"/>
    <xsd:import namespace="fde6a5bd-988a-4480-8a8e-1cc45ce834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d1671-b0b4-4464-a043-593dbebfa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8e3777-5ae6-4194-b38e-2d3bd7ec326e}" ma:internalName="TaxCatchAll" ma:showField="CatchAllData" ma:web="a96d1671-b0b4-4464-a043-593dbebfa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e6a5bd-988a-4480-8a8e-1cc45ce834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e6a5bd-988a-4480-8a8e-1cc45ce8342e">
      <Terms xmlns="http://schemas.microsoft.com/office/infopath/2007/PartnerControls"/>
    </lcf76f155ced4ddcb4097134ff3c332f>
    <_ip_UnifiedCompliancePolicyProperties xmlns="http://schemas.microsoft.com/sharepoint/v3" xsi:nil="true"/>
    <TaxCatchAll xmlns="a96d1671-b0b4-4464-a043-593dbebfaddd" xsi:nil="true"/>
    <_dlc_DocId xmlns="a96d1671-b0b4-4464-a043-593dbebfaddd">XV4EPD6DQDWV-1419797306-34177</_dlc_DocId>
    <_dlc_DocIdUrl xmlns="a96d1671-b0b4-4464-a043-593dbebfaddd">
      <Url>https://acdivoca.sharepoint.com/sites/Intranet/projects/burma/afd/_layouts/15/DocIdRedir.aspx?ID=XV4EPD6DQDWV-1419797306-34177</Url>
      <Description>XV4EPD6DQDWV-1419797306-34177</Description>
    </_dlc_DocIdUrl>
  </documentManagement>
</p:properties>
</file>

<file path=customXml/itemProps1.xml><?xml version="1.0" encoding="utf-8"?>
<ds:datastoreItem xmlns:ds="http://schemas.openxmlformats.org/officeDocument/2006/customXml" ds:itemID="{57252862-A800-4A82-A95E-D80A7C2B2769}">
  <ds:schemaRefs>
    <ds:schemaRef ds:uri="http://schemas.openxmlformats.org/officeDocument/2006/bibliography"/>
  </ds:schemaRefs>
</ds:datastoreItem>
</file>

<file path=customXml/itemProps2.xml><?xml version="1.0" encoding="utf-8"?>
<ds:datastoreItem xmlns:ds="http://schemas.openxmlformats.org/officeDocument/2006/customXml" ds:itemID="{898A02AD-2A5D-4281-93BC-D24FBA973D10}"/>
</file>

<file path=customXml/itemProps3.xml><?xml version="1.0" encoding="utf-8"?>
<ds:datastoreItem xmlns:ds="http://schemas.openxmlformats.org/officeDocument/2006/customXml" ds:itemID="{B349A819-D7B1-4939-BCF2-E9CFD304E858}"/>
</file>

<file path=customXml/itemProps4.xml><?xml version="1.0" encoding="utf-8"?>
<ds:datastoreItem xmlns:ds="http://schemas.openxmlformats.org/officeDocument/2006/customXml" ds:itemID="{6F75AFC3-091F-45EB-B58A-8EBD7785B47F}"/>
</file>

<file path=customXml/itemProps5.xml><?xml version="1.0" encoding="utf-8"?>
<ds:datastoreItem xmlns:ds="http://schemas.openxmlformats.org/officeDocument/2006/customXml" ds:itemID="{2888923A-AC62-4496-8329-B3C9949C0256}"/>
</file>

<file path=docProps/app.xml><?xml version="1.0" encoding="utf-8"?>
<Properties xmlns="http://schemas.openxmlformats.org/officeDocument/2006/extended-properties" xmlns:vt="http://schemas.openxmlformats.org/officeDocument/2006/docPropsVTypes">
  <Template>Normal</Template>
  <TotalTime>21</TotalTime>
  <Pages>9</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Annual Program Statement (APS) - 13-2019.docx</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 (APS) - 13-2019.docx</dc:title>
  <dc:subject/>
  <dc:creator>Chito Padilla</dc:creator>
  <cp:keywords/>
  <cp:lastModifiedBy>Aliza Sitrin</cp:lastModifiedBy>
  <cp:revision>6</cp:revision>
  <dcterms:created xsi:type="dcterms:W3CDTF">2022-06-29T13:37:00Z</dcterms:created>
  <dcterms:modified xsi:type="dcterms:W3CDTF">2022-06-29T14:25:00Z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0x010100A8EFCCAD4C57214F926B82EF6FD93D51</vt:lpwstr>
  </property>
  <property fmtid="{D5CDD505-2E9C-101B-9397-08002B2CF9AE}" pid="3" name="_dlc_DocIdItemGuid">
    <vt:lpwstr>41414a89-6c12-4479-9a50-521c90e779ff</vt:lpwstr>
  </property>
</Properties>
</file>