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05630" w14:textId="4539E7BE" w:rsidR="001B7D9D" w:rsidRPr="00F11B78" w:rsidRDefault="001B7D9D" w:rsidP="00BE4FA7">
      <w:pPr>
        <w:pStyle w:val="NoSpacing"/>
        <w:rPr>
          <w:noProof/>
        </w:rPr>
      </w:pPr>
      <w:r w:rsidRPr="00F11B78">
        <w:rPr>
          <w:noProof/>
        </w:rPr>
        <w:drawing>
          <wp:anchor distT="0" distB="0" distL="114300" distR="114300" simplePos="0" relativeHeight="251665408" behindDoc="1" locked="0" layoutInCell="1" allowOverlap="1" wp14:anchorId="2DED2C65" wp14:editId="33E41DD9">
            <wp:simplePos x="0" y="0"/>
            <wp:positionH relativeFrom="column">
              <wp:posOffset>-904015</wp:posOffset>
            </wp:positionH>
            <wp:positionV relativeFrom="paragraph">
              <wp:posOffset>-731595</wp:posOffset>
            </wp:positionV>
            <wp:extent cx="7762875" cy="10125075"/>
            <wp:effectExtent l="0" t="0" r="9525" b="9525"/>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7762875" cy="10125075"/>
                    </a:xfrm>
                    <a:prstGeom prst="rect">
                      <a:avLst/>
                    </a:prstGeom>
                    <a:noFill/>
                    <a:ln w="9525">
                      <a:noFill/>
                      <a:miter lim="800000"/>
                      <a:headEnd/>
                      <a:tailEnd/>
                    </a:ln>
                  </pic:spPr>
                </pic:pic>
              </a:graphicData>
            </a:graphic>
          </wp:anchor>
        </w:drawing>
      </w:r>
    </w:p>
    <w:p w14:paraId="7FD17EFC" w14:textId="597C4B20" w:rsidR="001B7D9D" w:rsidRPr="00F11B78" w:rsidRDefault="00580696">
      <w:pPr>
        <w:rPr>
          <w:rFonts w:ascii="Times New Roman" w:hAnsi="Times New Roman"/>
          <w:noProof/>
        </w:rPr>
      </w:pPr>
      <w:r w:rsidRPr="00F11B78">
        <w:rPr>
          <w:noProof/>
        </w:rPr>
        <mc:AlternateContent>
          <mc:Choice Requires="wps">
            <w:drawing>
              <wp:anchor distT="0" distB="0" distL="114300" distR="114300" simplePos="0" relativeHeight="251716608" behindDoc="0" locked="0" layoutInCell="1" allowOverlap="1" wp14:anchorId="2AEC9BAA" wp14:editId="50AC1C3E">
                <wp:simplePos x="0" y="0"/>
                <wp:positionH relativeFrom="column">
                  <wp:posOffset>-581891</wp:posOffset>
                </wp:positionH>
                <wp:positionV relativeFrom="paragraph">
                  <wp:posOffset>215216</wp:posOffset>
                </wp:positionV>
                <wp:extent cx="5667375" cy="8680862"/>
                <wp:effectExtent l="0" t="0" r="0" b="0"/>
                <wp:wrapNone/>
                <wp:docPr id="10"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86808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75C3D" w14:textId="77777777" w:rsidR="007F6FD5" w:rsidRDefault="007F6FD5" w:rsidP="001B7D9D">
                            <w:pPr>
                              <w:rPr>
                                <w:rFonts w:ascii="Gill Sans MT" w:hAnsi="Gill Sans MT"/>
                                <w:color w:val="022169"/>
                                <w:spacing w:val="5"/>
                                <w:kern w:val="28"/>
                                <w:sz w:val="60"/>
                                <w:szCs w:val="60"/>
                              </w:rPr>
                            </w:pPr>
                            <w:r w:rsidRPr="00946235">
                              <w:rPr>
                                <w:rFonts w:ascii="Gill Sans MT" w:hAnsi="Gill Sans MT"/>
                                <w:color w:val="022169"/>
                                <w:spacing w:val="5"/>
                                <w:kern w:val="28"/>
                                <w:sz w:val="60"/>
                                <w:szCs w:val="60"/>
                              </w:rPr>
                              <w:t xml:space="preserve"> </w:t>
                            </w:r>
                          </w:p>
                          <w:p w14:paraId="1CBEDB61" w14:textId="48411962" w:rsidR="007F6FD5" w:rsidRDefault="007F6FD5" w:rsidP="001B7D9D">
                            <w:pPr>
                              <w:rPr>
                                <w:rFonts w:ascii="Gill Sans MT" w:eastAsia="Times New Roman Bold" w:hAnsi="Gill Sans MT" w:cs="Arial"/>
                              </w:rPr>
                            </w:pPr>
                            <w:r w:rsidRPr="000C3174">
                              <w:rPr>
                                <w:rFonts w:ascii="Gill Sans MT" w:hAnsi="Gill Sans MT"/>
                                <w:color w:val="022169"/>
                                <w:spacing w:val="5"/>
                                <w:kern w:val="28"/>
                                <w:sz w:val="60"/>
                                <w:szCs w:val="60"/>
                              </w:rPr>
                              <w:t>Annex to Engineering Drawings of the Portable Shallow-Bed Batch Maize Dryer R0</w:t>
                            </w:r>
                          </w:p>
                          <w:p w14:paraId="60F2CA70" w14:textId="77777777" w:rsidR="007F6FD5" w:rsidRDefault="007F6FD5" w:rsidP="001B7D9D">
                            <w:pPr>
                              <w:rPr>
                                <w:rFonts w:ascii="Gill Sans MT" w:eastAsia="Times New Roman Bold" w:hAnsi="Gill Sans MT" w:cs="Arial"/>
                              </w:rPr>
                            </w:pPr>
                          </w:p>
                          <w:p w14:paraId="5D4D1F59" w14:textId="77777777" w:rsidR="007F6FD5" w:rsidRPr="000B1758" w:rsidRDefault="007F6FD5" w:rsidP="001B7D9D">
                            <w:pPr>
                              <w:rPr>
                                <w:rFonts w:ascii="Gill Sans MT" w:hAnsi="Gill Sans MT" w:cs="Calibri"/>
                                <w:color w:val="AF2443"/>
                                <w:sz w:val="44"/>
                                <w:szCs w:val="44"/>
                              </w:rPr>
                            </w:pPr>
                            <w:r w:rsidRPr="00A00747">
                              <w:rPr>
                                <w:rFonts w:ascii="Gill Sans MT" w:eastAsia="Times New Roman Bold" w:hAnsi="Gill Sans MT" w:cs="Arial"/>
                              </w:rPr>
                              <w:br/>
                            </w:r>
                            <w:r w:rsidRPr="000B1758">
                              <w:rPr>
                                <w:rFonts w:ascii="Gill Sans MT" w:hAnsi="Gill Sans MT" w:cs="Calibri"/>
                                <w:color w:val="AF2443"/>
                                <w:sz w:val="44"/>
                                <w:szCs w:val="44"/>
                              </w:rPr>
                              <w:t xml:space="preserve">AflaSTOP: Storage and Drying </w:t>
                            </w:r>
                          </w:p>
                          <w:p w14:paraId="72B8926A" w14:textId="77777777" w:rsidR="007F6FD5" w:rsidRDefault="007F6FD5" w:rsidP="001B7D9D">
                            <w:pPr>
                              <w:rPr>
                                <w:rFonts w:ascii="Gill Sans MT" w:hAnsi="Gill Sans MT" w:cs="Calibri"/>
                                <w:color w:val="AF2443"/>
                                <w:sz w:val="44"/>
                                <w:szCs w:val="44"/>
                              </w:rPr>
                            </w:pPr>
                            <w:r w:rsidRPr="000B1758">
                              <w:rPr>
                                <w:rFonts w:ascii="Gill Sans MT" w:hAnsi="Gill Sans MT" w:cs="Calibri"/>
                                <w:color w:val="AF2443"/>
                                <w:sz w:val="44"/>
                                <w:szCs w:val="44"/>
                              </w:rPr>
                              <w:t>For Aflatoxin Prevention</w:t>
                            </w:r>
                          </w:p>
                          <w:p w14:paraId="2DD5DABB" w14:textId="77777777" w:rsidR="007F6FD5" w:rsidRDefault="007F6FD5" w:rsidP="001B7D9D">
                            <w:pPr>
                              <w:rPr>
                                <w:rFonts w:ascii="Gill Sans MT" w:hAnsi="Gill Sans MT" w:cs="Calibri"/>
                                <w:color w:val="AF2443"/>
                                <w:sz w:val="44"/>
                                <w:szCs w:val="44"/>
                              </w:rPr>
                            </w:pPr>
                          </w:p>
                          <w:p w14:paraId="0034F2E8" w14:textId="77777777" w:rsidR="007F6FD5" w:rsidRDefault="007F6FD5" w:rsidP="001B7D9D">
                            <w:pPr>
                              <w:rPr>
                                <w:rFonts w:ascii="Gill Sans MT" w:hAnsi="Gill Sans MT" w:cs="Calibri"/>
                                <w:color w:val="AF2443"/>
                                <w:sz w:val="44"/>
                                <w:szCs w:val="44"/>
                              </w:rPr>
                            </w:pPr>
                          </w:p>
                          <w:p w14:paraId="0A575FE3" w14:textId="77777777" w:rsidR="007F6FD5" w:rsidRDefault="007F6FD5" w:rsidP="001B7D9D">
                            <w:pPr>
                              <w:rPr>
                                <w:rFonts w:ascii="Gill Sans MT" w:hAnsi="Gill Sans MT" w:cs="Calibri"/>
                                <w:color w:val="AF2443"/>
                                <w:sz w:val="44"/>
                                <w:szCs w:val="44"/>
                              </w:rPr>
                            </w:pPr>
                          </w:p>
                          <w:p w14:paraId="55064462" w14:textId="77777777" w:rsidR="007F6FD5" w:rsidRDefault="007F6FD5" w:rsidP="001B7D9D">
                            <w:pPr>
                              <w:rPr>
                                <w:rFonts w:ascii="Gill Sans MT" w:hAnsi="Gill Sans MT" w:cs="Calibri"/>
                                <w:color w:val="AF2443"/>
                                <w:sz w:val="44"/>
                                <w:szCs w:val="44"/>
                              </w:rPr>
                            </w:pPr>
                          </w:p>
                          <w:p w14:paraId="6C7A3F4D" w14:textId="573FFA63" w:rsidR="007F6FD5" w:rsidRDefault="007F6FD5" w:rsidP="001B7D9D">
                            <w:pPr>
                              <w:rPr>
                                <w:rFonts w:ascii="Gill Sans MT" w:hAnsi="Gill Sans MT" w:cs="Calibri"/>
                                <w:color w:val="AF2443"/>
                                <w:sz w:val="44"/>
                                <w:szCs w:val="44"/>
                              </w:rPr>
                            </w:pPr>
                          </w:p>
                          <w:p w14:paraId="4C757B36" w14:textId="3EB295E1" w:rsidR="007F6FD5" w:rsidRDefault="007F6FD5" w:rsidP="001B7D9D">
                            <w:pPr>
                              <w:rPr>
                                <w:rFonts w:ascii="Gill Sans MT" w:hAnsi="Gill Sans MT" w:cs="Calibri"/>
                                <w:color w:val="AF2443"/>
                                <w:sz w:val="44"/>
                                <w:szCs w:val="44"/>
                              </w:rPr>
                            </w:pPr>
                          </w:p>
                          <w:p w14:paraId="642CA34A" w14:textId="77777777" w:rsidR="007F6FD5" w:rsidRDefault="007F6FD5" w:rsidP="001B7D9D">
                            <w:pPr>
                              <w:rPr>
                                <w:rFonts w:ascii="Gill Sans MT" w:hAnsi="Gill Sans MT" w:cs="Calibri"/>
                                <w:color w:val="AF2443"/>
                                <w:sz w:val="44"/>
                                <w:szCs w:val="44"/>
                              </w:rPr>
                            </w:pPr>
                          </w:p>
                          <w:p w14:paraId="28DB6A7B" w14:textId="77777777" w:rsidR="007F6FD5" w:rsidRDefault="007F6FD5" w:rsidP="001B7D9D">
                            <w:pPr>
                              <w:rPr>
                                <w:rFonts w:ascii="Gill Sans MT" w:hAnsi="Gill Sans MT" w:cs="Calibri"/>
                                <w:color w:val="AF2443"/>
                                <w:sz w:val="44"/>
                                <w:szCs w:val="44"/>
                              </w:rPr>
                            </w:pPr>
                          </w:p>
                          <w:p w14:paraId="0490ADC1" w14:textId="77777777" w:rsidR="007F6FD5" w:rsidRDefault="007F6FD5" w:rsidP="001B7D9D">
                            <w:pPr>
                              <w:rPr>
                                <w:rFonts w:ascii="Gill Sans MT" w:hAnsi="Gill Sans MT" w:cs="Calibri"/>
                                <w:color w:val="AF2443"/>
                                <w:sz w:val="44"/>
                                <w:szCs w:val="44"/>
                              </w:rPr>
                            </w:pPr>
                          </w:p>
                          <w:p w14:paraId="3D667A03" w14:textId="77777777" w:rsidR="007F6FD5" w:rsidRDefault="007F6FD5" w:rsidP="001B7D9D">
                            <w:pPr>
                              <w:rPr>
                                <w:rFonts w:ascii="Gill Sans MT" w:hAnsi="Gill Sans MT" w:cs="Calibri"/>
                                <w:color w:val="AF2443"/>
                                <w:sz w:val="44"/>
                                <w:szCs w:val="44"/>
                              </w:rPr>
                            </w:pPr>
                          </w:p>
                          <w:p w14:paraId="1F63A813" w14:textId="61B302F8" w:rsidR="007F6FD5" w:rsidRDefault="007F6FD5" w:rsidP="001B7D9D">
                            <w:pPr>
                              <w:rPr>
                                <w:rFonts w:ascii="Gill Sans MT" w:hAnsi="Gill Sans MT" w:cs="Calibri"/>
                                <w:sz w:val="44"/>
                                <w:szCs w:val="44"/>
                              </w:rPr>
                            </w:pPr>
                            <w:r>
                              <w:rPr>
                                <w:rFonts w:ascii="Gill Sans MT" w:hAnsi="Gill Sans MT" w:cs="Calibri"/>
                                <w:sz w:val="44"/>
                                <w:szCs w:val="44"/>
                              </w:rPr>
                              <w:t>January 2017</w:t>
                            </w:r>
                          </w:p>
                          <w:p w14:paraId="2B85C846" w14:textId="2E3A605B" w:rsidR="007F6FD5" w:rsidRDefault="007F6FD5" w:rsidP="001B7D9D">
                            <w:pPr>
                              <w:rPr>
                                <w:rFonts w:ascii="Gill Sans MT" w:hAnsi="Gill Sans MT" w:cs="Calibri"/>
                                <w:sz w:val="44"/>
                                <w:szCs w:val="44"/>
                              </w:rPr>
                            </w:pPr>
                          </w:p>
                          <w:p w14:paraId="4C17CE64" w14:textId="77777777" w:rsidR="007F6FD5" w:rsidRDefault="007F6FD5" w:rsidP="001E5EE1">
                            <w:pPr>
                              <w:pStyle w:val="NoSpacing"/>
                            </w:pPr>
                          </w:p>
                          <w:p w14:paraId="2E736C08" w14:textId="77777777" w:rsidR="007F6FD5" w:rsidRDefault="007F6FD5" w:rsidP="001E5EE1">
                            <w:pPr>
                              <w:pStyle w:val="NoSpacing"/>
                            </w:pPr>
                          </w:p>
                          <w:p w14:paraId="4650F11D" w14:textId="77777777" w:rsidR="007F6FD5" w:rsidRDefault="007F6FD5" w:rsidP="001E5EE1">
                            <w:pPr>
                              <w:pStyle w:val="NoSpacing"/>
                            </w:pPr>
                          </w:p>
                          <w:p w14:paraId="4412999E" w14:textId="77777777" w:rsidR="007F6FD5" w:rsidRDefault="007F6FD5" w:rsidP="001E5EE1">
                            <w:pPr>
                              <w:pStyle w:val="NoSpacing"/>
                            </w:pPr>
                          </w:p>
                          <w:p w14:paraId="3644F53B" w14:textId="77777777" w:rsidR="007F6FD5" w:rsidRDefault="007F6FD5" w:rsidP="001E5EE1">
                            <w:pPr>
                              <w:pStyle w:val="NoSpacing"/>
                            </w:pPr>
                          </w:p>
                          <w:p w14:paraId="7AD97260" w14:textId="77777777" w:rsidR="007F6FD5" w:rsidRDefault="007F6FD5" w:rsidP="001E5EE1">
                            <w:pPr>
                              <w:pStyle w:val="NoSpacing"/>
                            </w:pPr>
                          </w:p>
                          <w:p w14:paraId="2F41820A" w14:textId="77777777" w:rsidR="007F6FD5" w:rsidRDefault="007F6FD5" w:rsidP="001E5EE1">
                            <w:pPr>
                              <w:pStyle w:val="NoSpacing"/>
                            </w:pPr>
                          </w:p>
                          <w:p w14:paraId="108F59E7" w14:textId="7C67A568" w:rsidR="007F6FD5" w:rsidRDefault="007F6FD5" w:rsidP="001E5EE1">
                            <w:pPr>
                              <w:pStyle w:val="NoSpacing"/>
                            </w:pPr>
                            <w:r>
                              <w:t>Prepared by:</w:t>
                            </w:r>
                          </w:p>
                          <w:p w14:paraId="7F7B99AA" w14:textId="34BE7565" w:rsidR="007F6FD5" w:rsidRDefault="007F6FD5" w:rsidP="001E5EE1">
                            <w:pPr>
                              <w:pStyle w:val="NoSpacing"/>
                            </w:pPr>
                            <w:r>
                              <w:t>Marius C. Rossouw</w:t>
                            </w:r>
                          </w:p>
                          <w:p w14:paraId="48D4C2B0" w14:textId="587B26D6" w:rsidR="007F6FD5" w:rsidRDefault="007F6FD5" w:rsidP="001E5EE1">
                            <w:pPr>
                              <w:pStyle w:val="NoSpacing"/>
                            </w:pPr>
                            <w:r>
                              <w:t>Dryer Technology Pilot Manager</w:t>
                            </w:r>
                          </w:p>
                          <w:p w14:paraId="078DD5AF" w14:textId="4769BF1F" w:rsidR="007F6FD5" w:rsidRDefault="007F6FD5" w:rsidP="001E5EE1">
                            <w:pPr>
                              <w:pStyle w:val="NoSpacing"/>
                            </w:pPr>
                            <w:r>
                              <w:t>AflaSTOP</w:t>
                            </w:r>
                          </w:p>
                          <w:p w14:paraId="3ED5F0C9" w14:textId="26C4791E" w:rsidR="007F6FD5" w:rsidRDefault="007F6FD5" w:rsidP="001E5EE1">
                            <w:pPr>
                              <w:pStyle w:val="NoSpacing"/>
                            </w:pPr>
                            <w:r>
                              <w:t>mrossouw@asintl.org</w:t>
                            </w:r>
                          </w:p>
                          <w:p w14:paraId="103030CE" w14:textId="31FE7E97" w:rsidR="007F6FD5" w:rsidRDefault="007F6FD5" w:rsidP="001B7D9D">
                            <w:pPr>
                              <w:rPr>
                                <w:rFonts w:ascii="Gill Sans MT" w:hAnsi="Gill Sans MT" w:cs="Calibri"/>
                                <w:sz w:val="44"/>
                                <w:szCs w:val="44"/>
                              </w:rPr>
                            </w:pPr>
                          </w:p>
                          <w:p w14:paraId="0B4B2460" w14:textId="6CCAE063" w:rsidR="007F6FD5" w:rsidRDefault="007F6FD5" w:rsidP="001B7D9D">
                            <w:pPr>
                              <w:rPr>
                                <w:rFonts w:ascii="Gill Sans MT" w:hAnsi="Gill Sans MT" w:cs="Calibri"/>
                                <w:sz w:val="44"/>
                                <w:szCs w:val="44"/>
                              </w:rPr>
                            </w:pPr>
                          </w:p>
                          <w:p w14:paraId="3E0F1BA5" w14:textId="22AB0174" w:rsidR="007F6FD5" w:rsidRDefault="007F6FD5" w:rsidP="001B7D9D">
                            <w:pPr>
                              <w:rPr>
                                <w:rFonts w:ascii="Gill Sans MT" w:hAnsi="Gill Sans MT" w:cs="Calibri"/>
                                <w:sz w:val="44"/>
                                <w:szCs w:val="44"/>
                              </w:rPr>
                            </w:pPr>
                          </w:p>
                          <w:p w14:paraId="15638E6B" w14:textId="469307EA" w:rsidR="007F6FD5" w:rsidRDefault="007F6FD5" w:rsidP="001B7D9D">
                            <w:pPr>
                              <w:rPr>
                                <w:rFonts w:ascii="Gill Sans MT" w:hAnsi="Gill Sans MT" w:cs="Calibri"/>
                                <w:sz w:val="44"/>
                                <w:szCs w:val="44"/>
                              </w:rPr>
                            </w:pPr>
                          </w:p>
                          <w:p w14:paraId="11A36C1C" w14:textId="76C6F5BC" w:rsidR="007F6FD5" w:rsidRDefault="007F6FD5" w:rsidP="001B7D9D">
                            <w:pPr>
                              <w:rPr>
                                <w:rFonts w:ascii="Gill Sans MT" w:hAnsi="Gill Sans MT" w:cs="Calibri"/>
                                <w:sz w:val="44"/>
                                <w:szCs w:val="44"/>
                              </w:rPr>
                            </w:pPr>
                          </w:p>
                          <w:p w14:paraId="49CE1632" w14:textId="119FA90A" w:rsidR="007F6FD5" w:rsidRDefault="007F6FD5" w:rsidP="001B7D9D">
                            <w:pPr>
                              <w:rPr>
                                <w:rFonts w:ascii="Gill Sans MT" w:hAnsi="Gill Sans MT" w:cs="Calibri"/>
                                <w:sz w:val="44"/>
                                <w:szCs w:val="44"/>
                              </w:rPr>
                            </w:pPr>
                          </w:p>
                          <w:p w14:paraId="352498B5" w14:textId="4052278A" w:rsidR="007F6FD5" w:rsidRDefault="007F6FD5" w:rsidP="001B7D9D">
                            <w:pPr>
                              <w:rPr>
                                <w:rFonts w:ascii="Gill Sans MT" w:hAnsi="Gill Sans MT" w:cs="Calibri"/>
                                <w:sz w:val="44"/>
                                <w:szCs w:val="44"/>
                              </w:rPr>
                            </w:pPr>
                          </w:p>
                          <w:p w14:paraId="712B2873" w14:textId="0A1B4438" w:rsidR="007F6FD5" w:rsidRPr="00F11B78" w:rsidRDefault="007F6FD5" w:rsidP="00580696">
                            <w:pPr>
                              <w:pStyle w:val="NoSpacing"/>
                            </w:pPr>
                            <w:r>
                              <w:br/>
                            </w:r>
                            <w:r w:rsidRPr="00F11B78">
                              <w:t>Prepared by:</w:t>
                            </w:r>
                          </w:p>
                          <w:p w14:paraId="7D6393A7" w14:textId="2CA66829" w:rsidR="007F6FD5" w:rsidRPr="00580696" w:rsidRDefault="007F6FD5" w:rsidP="00580696">
                            <w:pPr>
                              <w:pStyle w:val="NoSpacing"/>
                              <w:rPr>
                                <w:rStyle w:val="Hyperlink"/>
                                <w:u w:val="none"/>
                              </w:rPr>
                            </w:pPr>
                            <w:r>
                              <w:t>Marius Rossouw</w:t>
                            </w:r>
                            <w:r>
                              <w:br/>
                              <w:t>Dryer Technology Pilot Manager</w:t>
                            </w:r>
                            <w:r w:rsidRPr="00F11B78">
                              <w:br/>
                            </w:r>
                            <w:r>
                              <w:rPr>
                                <w:u w:val="single"/>
                              </w:rPr>
                              <w:t>mrossouw@asintl.org</w:t>
                            </w:r>
                          </w:p>
                          <w:p w14:paraId="486355C3" w14:textId="77777777" w:rsidR="007F6FD5" w:rsidRPr="003A7D73" w:rsidRDefault="007F6FD5" w:rsidP="001B7D9D">
                            <w:pPr>
                              <w:rPr>
                                <w:rFonts w:ascii="Gill Sans MT" w:hAnsi="Gill Sans MT" w:cs="Calibri"/>
                                <w:sz w:val="44"/>
                                <w:szCs w:val="44"/>
                              </w:rPr>
                            </w:pPr>
                          </w:p>
                          <w:p w14:paraId="4E828267" w14:textId="005227A9" w:rsidR="007F6FD5" w:rsidRPr="00946235" w:rsidRDefault="007F6FD5" w:rsidP="001B7D9D">
                            <w:pPr>
                              <w:pStyle w:val="NoSpacing"/>
                              <w:rPr>
                                <w:rFonts w:ascii="Gill Sans MT" w:hAnsi="Gill Sans MT"/>
                                <w:color w:val="022169"/>
                                <w:spacing w:val="5"/>
                                <w:kern w:val="28"/>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C9BAA" id="_x0000_t202" coordsize="21600,21600" o:spt="202" path="m,l,21600r21600,l21600,xe">
                <v:stroke joinstyle="miter"/>
                <v:path gradientshapeok="t" o:connecttype="rect"/>
              </v:shapetype>
              <v:shape id="Text Box 449" o:spid="_x0000_s1026" type="#_x0000_t202" style="position:absolute;margin-left:-45.8pt;margin-top:16.95pt;width:446.25pt;height:683.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" stroked="f">
                <v:fill opacity="0"/>
                <v:textbox>
                  <w:txbxContent>
                    <w:p w14:paraId="23C75C3D" w14:textId="77777777" w:rsidR="007F6FD5" w:rsidRDefault="007F6FD5" w:rsidP="001B7D9D">
                      <w:pPr>
                        <w:rPr>
                          <w:rFonts w:ascii="Gill Sans MT" w:hAnsi="Gill Sans MT"/>
                          <w:color w:val="022169"/>
                          <w:spacing w:val="5"/>
                          <w:kern w:val="28"/>
                          <w:sz w:val="60"/>
                          <w:szCs w:val="60"/>
                        </w:rPr>
                      </w:pPr>
                      <w:r w:rsidRPr="00946235">
                        <w:rPr>
                          <w:rFonts w:ascii="Gill Sans MT" w:hAnsi="Gill Sans MT"/>
                          <w:color w:val="022169"/>
                          <w:spacing w:val="5"/>
                          <w:kern w:val="28"/>
                          <w:sz w:val="60"/>
                          <w:szCs w:val="60"/>
                        </w:rPr>
                        <w:t xml:space="preserve"> </w:t>
                      </w:r>
                    </w:p>
                    <w:p w14:paraId="1CBEDB61" w14:textId="48411962" w:rsidR="007F6FD5" w:rsidRDefault="007F6FD5" w:rsidP="001B7D9D">
                      <w:pPr>
                        <w:rPr>
                          <w:rFonts w:ascii="Gill Sans MT" w:eastAsia="Times New Roman Bold" w:hAnsi="Gill Sans MT" w:cs="Arial"/>
                        </w:rPr>
                      </w:pPr>
                      <w:r w:rsidRPr="000C3174">
                        <w:rPr>
                          <w:rFonts w:ascii="Gill Sans MT" w:hAnsi="Gill Sans MT"/>
                          <w:color w:val="022169"/>
                          <w:spacing w:val="5"/>
                          <w:kern w:val="28"/>
                          <w:sz w:val="60"/>
                          <w:szCs w:val="60"/>
                        </w:rPr>
                        <w:t>Annex to Engineering Drawings of the Portable Shallow-Bed Batch Maize Dryer R0</w:t>
                      </w:r>
                    </w:p>
                    <w:p w14:paraId="60F2CA70" w14:textId="77777777" w:rsidR="007F6FD5" w:rsidRDefault="007F6FD5" w:rsidP="001B7D9D">
                      <w:pPr>
                        <w:rPr>
                          <w:rFonts w:ascii="Gill Sans MT" w:eastAsia="Times New Roman Bold" w:hAnsi="Gill Sans MT" w:cs="Arial"/>
                        </w:rPr>
                      </w:pPr>
                    </w:p>
                    <w:p w14:paraId="5D4D1F59" w14:textId="77777777" w:rsidR="007F6FD5" w:rsidRPr="000B1758" w:rsidRDefault="007F6FD5" w:rsidP="001B7D9D">
                      <w:pPr>
                        <w:rPr>
                          <w:rFonts w:ascii="Gill Sans MT" w:hAnsi="Gill Sans MT" w:cs="Calibri"/>
                          <w:color w:val="AF2443"/>
                          <w:sz w:val="44"/>
                          <w:szCs w:val="44"/>
                        </w:rPr>
                      </w:pPr>
                      <w:r w:rsidRPr="00A00747">
                        <w:rPr>
                          <w:rFonts w:ascii="Gill Sans MT" w:eastAsia="Times New Roman Bold" w:hAnsi="Gill Sans MT" w:cs="Arial"/>
                        </w:rPr>
                        <w:br/>
                      </w:r>
                      <w:r w:rsidRPr="000B1758">
                        <w:rPr>
                          <w:rFonts w:ascii="Gill Sans MT" w:hAnsi="Gill Sans MT" w:cs="Calibri"/>
                          <w:color w:val="AF2443"/>
                          <w:sz w:val="44"/>
                          <w:szCs w:val="44"/>
                        </w:rPr>
                        <w:t xml:space="preserve">AflaSTOP: Storage and Drying </w:t>
                      </w:r>
                    </w:p>
                    <w:p w14:paraId="72B8926A" w14:textId="77777777" w:rsidR="007F6FD5" w:rsidRDefault="007F6FD5" w:rsidP="001B7D9D">
                      <w:pPr>
                        <w:rPr>
                          <w:rFonts w:ascii="Gill Sans MT" w:hAnsi="Gill Sans MT" w:cs="Calibri"/>
                          <w:color w:val="AF2443"/>
                          <w:sz w:val="44"/>
                          <w:szCs w:val="44"/>
                        </w:rPr>
                      </w:pPr>
                      <w:r w:rsidRPr="000B1758">
                        <w:rPr>
                          <w:rFonts w:ascii="Gill Sans MT" w:hAnsi="Gill Sans MT" w:cs="Calibri"/>
                          <w:color w:val="AF2443"/>
                          <w:sz w:val="44"/>
                          <w:szCs w:val="44"/>
                        </w:rPr>
                        <w:t>For Aflatoxin Prevention</w:t>
                      </w:r>
                    </w:p>
                    <w:p w14:paraId="2DD5DABB" w14:textId="77777777" w:rsidR="007F6FD5" w:rsidRDefault="007F6FD5" w:rsidP="001B7D9D">
                      <w:pPr>
                        <w:rPr>
                          <w:rFonts w:ascii="Gill Sans MT" w:hAnsi="Gill Sans MT" w:cs="Calibri"/>
                          <w:color w:val="AF2443"/>
                          <w:sz w:val="44"/>
                          <w:szCs w:val="44"/>
                        </w:rPr>
                      </w:pPr>
                    </w:p>
                    <w:p w14:paraId="0034F2E8" w14:textId="77777777" w:rsidR="007F6FD5" w:rsidRDefault="007F6FD5" w:rsidP="001B7D9D">
                      <w:pPr>
                        <w:rPr>
                          <w:rFonts w:ascii="Gill Sans MT" w:hAnsi="Gill Sans MT" w:cs="Calibri"/>
                          <w:color w:val="AF2443"/>
                          <w:sz w:val="44"/>
                          <w:szCs w:val="44"/>
                        </w:rPr>
                      </w:pPr>
                    </w:p>
                    <w:p w14:paraId="0A575FE3" w14:textId="77777777" w:rsidR="007F6FD5" w:rsidRDefault="007F6FD5" w:rsidP="001B7D9D">
                      <w:pPr>
                        <w:rPr>
                          <w:rFonts w:ascii="Gill Sans MT" w:hAnsi="Gill Sans MT" w:cs="Calibri"/>
                          <w:color w:val="AF2443"/>
                          <w:sz w:val="44"/>
                          <w:szCs w:val="44"/>
                        </w:rPr>
                      </w:pPr>
                    </w:p>
                    <w:p w14:paraId="55064462" w14:textId="77777777" w:rsidR="007F6FD5" w:rsidRDefault="007F6FD5" w:rsidP="001B7D9D">
                      <w:pPr>
                        <w:rPr>
                          <w:rFonts w:ascii="Gill Sans MT" w:hAnsi="Gill Sans MT" w:cs="Calibri"/>
                          <w:color w:val="AF2443"/>
                          <w:sz w:val="44"/>
                          <w:szCs w:val="44"/>
                        </w:rPr>
                      </w:pPr>
                    </w:p>
                    <w:p w14:paraId="6C7A3F4D" w14:textId="573FFA63" w:rsidR="007F6FD5" w:rsidRDefault="007F6FD5" w:rsidP="001B7D9D">
                      <w:pPr>
                        <w:rPr>
                          <w:rFonts w:ascii="Gill Sans MT" w:hAnsi="Gill Sans MT" w:cs="Calibri"/>
                          <w:color w:val="AF2443"/>
                          <w:sz w:val="44"/>
                          <w:szCs w:val="44"/>
                        </w:rPr>
                      </w:pPr>
                    </w:p>
                    <w:p w14:paraId="4C757B36" w14:textId="3EB295E1" w:rsidR="007F6FD5" w:rsidRDefault="007F6FD5" w:rsidP="001B7D9D">
                      <w:pPr>
                        <w:rPr>
                          <w:rFonts w:ascii="Gill Sans MT" w:hAnsi="Gill Sans MT" w:cs="Calibri"/>
                          <w:color w:val="AF2443"/>
                          <w:sz w:val="44"/>
                          <w:szCs w:val="44"/>
                        </w:rPr>
                      </w:pPr>
                    </w:p>
                    <w:p w14:paraId="642CA34A" w14:textId="77777777" w:rsidR="007F6FD5" w:rsidRDefault="007F6FD5" w:rsidP="001B7D9D">
                      <w:pPr>
                        <w:rPr>
                          <w:rFonts w:ascii="Gill Sans MT" w:hAnsi="Gill Sans MT" w:cs="Calibri"/>
                          <w:color w:val="AF2443"/>
                          <w:sz w:val="44"/>
                          <w:szCs w:val="44"/>
                        </w:rPr>
                      </w:pPr>
                    </w:p>
                    <w:p w14:paraId="28DB6A7B" w14:textId="77777777" w:rsidR="007F6FD5" w:rsidRDefault="007F6FD5" w:rsidP="001B7D9D">
                      <w:pPr>
                        <w:rPr>
                          <w:rFonts w:ascii="Gill Sans MT" w:hAnsi="Gill Sans MT" w:cs="Calibri"/>
                          <w:color w:val="AF2443"/>
                          <w:sz w:val="44"/>
                          <w:szCs w:val="44"/>
                        </w:rPr>
                      </w:pPr>
                    </w:p>
                    <w:p w14:paraId="0490ADC1" w14:textId="77777777" w:rsidR="007F6FD5" w:rsidRDefault="007F6FD5" w:rsidP="001B7D9D">
                      <w:pPr>
                        <w:rPr>
                          <w:rFonts w:ascii="Gill Sans MT" w:hAnsi="Gill Sans MT" w:cs="Calibri"/>
                          <w:color w:val="AF2443"/>
                          <w:sz w:val="44"/>
                          <w:szCs w:val="44"/>
                        </w:rPr>
                      </w:pPr>
                    </w:p>
                    <w:p w14:paraId="3D667A03" w14:textId="77777777" w:rsidR="007F6FD5" w:rsidRDefault="007F6FD5" w:rsidP="001B7D9D">
                      <w:pPr>
                        <w:rPr>
                          <w:rFonts w:ascii="Gill Sans MT" w:hAnsi="Gill Sans MT" w:cs="Calibri"/>
                          <w:color w:val="AF2443"/>
                          <w:sz w:val="44"/>
                          <w:szCs w:val="44"/>
                        </w:rPr>
                      </w:pPr>
                    </w:p>
                    <w:p w14:paraId="1F63A813" w14:textId="61B302F8" w:rsidR="007F6FD5" w:rsidRDefault="007F6FD5" w:rsidP="001B7D9D">
                      <w:pPr>
                        <w:rPr>
                          <w:rFonts w:ascii="Gill Sans MT" w:hAnsi="Gill Sans MT" w:cs="Calibri"/>
                          <w:sz w:val="44"/>
                          <w:szCs w:val="44"/>
                        </w:rPr>
                      </w:pPr>
                      <w:r>
                        <w:rPr>
                          <w:rFonts w:ascii="Gill Sans MT" w:hAnsi="Gill Sans MT" w:cs="Calibri"/>
                          <w:sz w:val="44"/>
                          <w:szCs w:val="44"/>
                        </w:rPr>
                        <w:t>January 2017</w:t>
                      </w:r>
                    </w:p>
                    <w:p w14:paraId="2B85C846" w14:textId="2E3A605B" w:rsidR="007F6FD5" w:rsidRDefault="007F6FD5" w:rsidP="001B7D9D">
                      <w:pPr>
                        <w:rPr>
                          <w:rFonts w:ascii="Gill Sans MT" w:hAnsi="Gill Sans MT" w:cs="Calibri"/>
                          <w:sz w:val="44"/>
                          <w:szCs w:val="44"/>
                        </w:rPr>
                      </w:pPr>
                    </w:p>
                    <w:p w14:paraId="4C17CE64" w14:textId="77777777" w:rsidR="007F6FD5" w:rsidRDefault="007F6FD5" w:rsidP="001E5EE1">
                      <w:pPr>
                        <w:pStyle w:val="NoSpacing"/>
                      </w:pPr>
                    </w:p>
                    <w:p w14:paraId="2E736C08" w14:textId="77777777" w:rsidR="007F6FD5" w:rsidRDefault="007F6FD5" w:rsidP="001E5EE1">
                      <w:pPr>
                        <w:pStyle w:val="NoSpacing"/>
                      </w:pPr>
                    </w:p>
                    <w:p w14:paraId="4650F11D" w14:textId="77777777" w:rsidR="007F6FD5" w:rsidRDefault="007F6FD5" w:rsidP="001E5EE1">
                      <w:pPr>
                        <w:pStyle w:val="NoSpacing"/>
                      </w:pPr>
                    </w:p>
                    <w:p w14:paraId="4412999E" w14:textId="77777777" w:rsidR="007F6FD5" w:rsidRDefault="007F6FD5" w:rsidP="001E5EE1">
                      <w:pPr>
                        <w:pStyle w:val="NoSpacing"/>
                      </w:pPr>
                    </w:p>
                    <w:p w14:paraId="3644F53B" w14:textId="77777777" w:rsidR="007F6FD5" w:rsidRDefault="007F6FD5" w:rsidP="001E5EE1">
                      <w:pPr>
                        <w:pStyle w:val="NoSpacing"/>
                      </w:pPr>
                    </w:p>
                    <w:p w14:paraId="7AD97260" w14:textId="77777777" w:rsidR="007F6FD5" w:rsidRDefault="007F6FD5" w:rsidP="001E5EE1">
                      <w:pPr>
                        <w:pStyle w:val="NoSpacing"/>
                      </w:pPr>
                    </w:p>
                    <w:p w14:paraId="2F41820A" w14:textId="77777777" w:rsidR="007F6FD5" w:rsidRDefault="007F6FD5" w:rsidP="001E5EE1">
                      <w:pPr>
                        <w:pStyle w:val="NoSpacing"/>
                      </w:pPr>
                    </w:p>
                    <w:p w14:paraId="108F59E7" w14:textId="7C67A568" w:rsidR="007F6FD5" w:rsidRDefault="007F6FD5" w:rsidP="001E5EE1">
                      <w:pPr>
                        <w:pStyle w:val="NoSpacing"/>
                      </w:pPr>
                      <w:r>
                        <w:t>Prepared by:</w:t>
                      </w:r>
                    </w:p>
                    <w:p w14:paraId="7F7B99AA" w14:textId="34BE7565" w:rsidR="007F6FD5" w:rsidRDefault="007F6FD5" w:rsidP="001E5EE1">
                      <w:pPr>
                        <w:pStyle w:val="NoSpacing"/>
                      </w:pPr>
                      <w:r>
                        <w:t>Marius C. Rossouw</w:t>
                      </w:r>
                    </w:p>
                    <w:p w14:paraId="48D4C2B0" w14:textId="587B26D6" w:rsidR="007F6FD5" w:rsidRDefault="007F6FD5" w:rsidP="001E5EE1">
                      <w:pPr>
                        <w:pStyle w:val="NoSpacing"/>
                      </w:pPr>
                      <w:r>
                        <w:t>Dryer Technology Pilot Manager</w:t>
                      </w:r>
                    </w:p>
                    <w:p w14:paraId="078DD5AF" w14:textId="4769BF1F" w:rsidR="007F6FD5" w:rsidRDefault="007F6FD5" w:rsidP="001E5EE1">
                      <w:pPr>
                        <w:pStyle w:val="NoSpacing"/>
                      </w:pPr>
                      <w:r>
                        <w:t>AflaSTOP</w:t>
                      </w:r>
                    </w:p>
                    <w:p w14:paraId="3ED5F0C9" w14:textId="26C4791E" w:rsidR="007F6FD5" w:rsidRDefault="007F6FD5" w:rsidP="001E5EE1">
                      <w:pPr>
                        <w:pStyle w:val="NoSpacing"/>
                      </w:pPr>
                      <w:r>
                        <w:t>mrossouw@asintl.org</w:t>
                      </w:r>
                    </w:p>
                    <w:p w14:paraId="103030CE" w14:textId="31FE7E97" w:rsidR="007F6FD5" w:rsidRDefault="007F6FD5" w:rsidP="001B7D9D">
                      <w:pPr>
                        <w:rPr>
                          <w:rFonts w:ascii="Gill Sans MT" w:hAnsi="Gill Sans MT" w:cs="Calibri"/>
                          <w:sz w:val="44"/>
                          <w:szCs w:val="44"/>
                        </w:rPr>
                      </w:pPr>
                    </w:p>
                    <w:p w14:paraId="0B4B2460" w14:textId="6CCAE063" w:rsidR="007F6FD5" w:rsidRDefault="007F6FD5" w:rsidP="001B7D9D">
                      <w:pPr>
                        <w:rPr>
                          <w:rFonts w:ascii="Gill Sans MT" w:hAnsi="Gill Sans MT" w:cs="Calibri"/>
                          <w:sz w:val="44"/>
                          <w:szCs w:val="44"/>
                        </w:rPr>
                      </w:pPr>
                    </w:p>
                    <w:p w14:paraId="3E0F1BA5" w14:textId="22AB0174" w:rsidR="007F6FD5" w:rsidRDefault="007F6FD5" w:rsidP="001B7D9D">
                      <w:pPr>
                        <w:rPr>
                          <w:rFonts w:ascii="Gill Sans MT" w:hAnsi="Gill Sans MT" w:cs="Calibri"/>
                          <w:sz w:val="44"/>
                          <w:szCs w:val="44"/>
                        </w:rPr>
                      </w:pPr>
                    </w:p>
                    <w:p w14:paraId="15638E6B" w14:textId="469307EA" w:rsidR="007F6FD5" w:rsidRDefault="007F6FD5" w:rsidP="001B7D9D">
                      <w:pPr>
                        <w:rPr>
                          <w:rFonts w:ascii="Gill Sans MT" w:hAnsi="Gill Sans MT" w:cs="Calibri"/>
                          <w:sz w:val="44"/>
                          <w:szCs w:val="44"/>
                        </w:rPr>
                      </w:pPr>
                    </w:p>
                    <w:p w14:paraId="11A36C1C" w14:textId="76C6F5BC" w:rsidR="007F6FD5" w:rsidRDefault="007F6FD5" w:rsidP="001B7D9D">
                      <w:pPr>
                        <w:rPr>
                          <w:rFonts w:ascii="Gill Sans MT" w:hAnsi="Gill Sans MT" w:cs="Calibri"/>
                          <w:sz w:val="44"/>
                          <w:szCs w:val="44"/>
                        </w:rPr>
                      </w:pPr>
                    </w:p>
                    <w:p w14:paraId="49CE1632" w14:textId="119FA90A" w:rsidR="007F6FD5" w:rsidRDefault="007F6FD5" w:rsidP="001B7D9D">
                      <w:pPr>
                        <w:rPr>
                          <w:rFonts w:ascii="Gill Sans MT" w:hAnsi="Gill Sans MT" w:cs="Calibri"/>
                          <w:sz w:val="44"/>
                          <w:szCs w:val="44"/>
                        </w:rPr>
                      </w:pPr>
                    </w:p>
                    <w:p w14:paraId="352498B5" w14:textId="4052278A" w:rsidR="007F6FD5" w:rsidRDefault="007F6FD5" w:rsidP="001B7D9D">
                      <w:pPr>
                        <w:rPr>
                          <w:rFonts w:ascii="Gill Sans MT" w:hAnsi="Gill Sans MT" w:cs="Calibri"/>
                          <w:sz w:val="44"/>
                          <w:szCs w:val="44"/>
                        </w:rPr>
                      </w:pPr>
                    </w:p>
                    <w:p w14:paraId="712B2873" w14:textId="0A1B4438" w:rsidR="007F6FD5" w:rsidRPr="00F11B78" w:rsidRDefault="007F6FD5" w:rsidP="00580696">
                      <w:pPr>
                        <w:pStyle w:val="NoSpacing"/>
                      </w:pPr>
                      <w:r>
                        <w:br/>
                      </w:r>
                      <w:r w:rsidRPr="00F11B78">
                        <w:t>Prepared by:</w:t>
                      </w:r>
                    </w:p>
                    <w:p w14:paraId="7D6393A7" w14:textId="2CA66829" w:rsidR="007F6FD5" w:rsidRPr="00580696" w:rsidRDefault="007F6FD5" w:rsidP="00580696">
                      <w:pPr>
                        <w:pStyle w:val="NoSpacing"/>
                        <w:rPr>
                          <w:rStyle w:val="Hyperlink"/>
                          <w:u w:val="none"/>
                        </w:rPr>
                      </w:pPr>
                      <w:r>
                        <w:t>Marius Rossouw</w:t>
                      </w:r>
                      <w:r>
                        <w:br/>
                        <w:t>Dryer Technology Pilot Manager</w:t>
                      </w:r>
                      <w:r w:rsidRPr="00F11B78">
                        <w:br/>
                      </w:r>
                      <w:r>
                        <w:rPr>
                          <w:u w:val="single"/>
                        </w:rPr>
                        <w:t>mrossouw@asintl.org</w:t>
                      </w:r>
                    </w:p>
                    <w:p w14:paraId="486355C3" w14:textId="77777777" w:rsidR="007F6FD5" w:rsidRPr="003A7D73" w:rsidRDefault="007F6FD5" w:rsidP="001B7D9D">
                      <w:pPr>
                        <w:rPr>
                          <w:rFonts w:ascii="Gill Sans MT" w:hAnsi="Gill Sans MT" w:cs="Calibri"/>
                          <w:sz w:val="44"/>
                          <w:szCs w:val="44"/>
                        </w:rPr>
                      </w:pPr>
                    </w:p>
                    <w:p w14:paraId="4E828267" w14:textId="005227A9" w:rsidR="007F6FD5" w:rsidRPr="00946235" w:rsidRDefault="007F6FD5" w:rsidP="001B7D9D">
                      <w:pPr>
                        <w:pStyle w:val="NoSpacing"/>
                        <w:rPr>
                          <w:rFonts w:ascii="Gill Sans MT" w:hAnsi="Gill Sans MT"/>
                          <w:color w:val="022169"/>
                          <w:spacing w:val="5"/>
                          <w:kern w:val="28"/>
                          <w:sz w:val="28"/>
                          <w:szCs w:val="28"/>
                        </w:rPr>
                      </w:pPr>
                    </w:p>
                  </w:txbxContent>
                </v:textbox>
              </v:shape>
            </w:pict>
          </mc:Fallback>
        </mc:AlternateContent>
      </w:r>
      <w:r w:rsidR="00C87FE2" w:rsidRPr="00F11B78">
        <w:rPr>
          <w:rFonts w:ascii="Times New Roman" w:hAnsi="Times New Roman"/>
          <w:noProof/>
        </w:rPr>
        <mc:AlternateContent>
          <mc:Choice Requires="wps">
            <w:drawing>
              <wp:anchor distT="0" distB="0" distL="114300" distR="114300" simplePos="0" relativeHeight="251715584" behindDoc="0" locked="0" layoutInCell="1" allowOverlap="1" wp14:anchorId="17C09295" wp14:editId="51C419FF">
                <wp:simplePos x="0" y="0"/>
                <wp:positionH relativeFrom="column">
                  <wp:posOffset>-581025</wp:posOffset>
                </wp:positionH>
                <wp:positionV relativeFrom="paragraph">
                  <wp:posOffset>-8029575</wp:posOffset>
                </wp:positionV>
                <wp:extent cx="5667375" cy="7620000"/>
                <wp:effectExtent l="0" t="0" r="0" b="0"/>
                <wp:wrapNone/>
                <wp:docPr id="3"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7620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B6035" w14:textId="77777777" w:rsidR="007F6FD5" w:rsidRDefault="007F6FD5" w:rsidP="001B7D9D">
                            <w:pPr>
                              <w:rPr>
                                <w:rFonts w:ascii="Gill Sans MT" w:hAnsi="Gill Sans MT" w:cs="Calibri"/>
                                <w:color w:val="AF2443"/>
                                <w:sz w:val="60"/>
                                <w:szCs w:val="60"/>
                              </w:rPr>
                            </w:pPr>
                            <w:r w:rsidRPr="00946235">
                              <w:rPr>
                                <w:rFonts w:ascii="Gill Sans MT" w:hAnsi="Gill Sans MT" w:cs="Calibri"/>
                                <w:color w:val="AF2443"/>
                                <w:sz w:val="60"/>
                                <w:szCs w:val="60"/>
                              </w:rPr>
                              <w:t>REPORT</w:t>
                            </w:r>
                          </w:p>
                          <w:p w14:paraId="73E67B70" w14:textId="77777777" w:rsidR="007F6FD5" w:rsidRPr="00946235" w:rsidRDefault="007F6FD5" w:rsidP="001B7D9D">
                            <w:pPr>
                              <w:rPr>
                                <w:rFonts w:ascii="Gill Sans MT" w:hAnsi="Gill Sans MT"/>
                                <w:color w:val="022169"/>
                                <w:spacing w:val="5"/>
                                <w:kern w:val="28"/>
                                <w:sz w:val="60"/>
                                <w:szCs w:val="60"/>
                              </w:rPr>
                            </w:pPr>
                            <w:r w:rsidRPr="00946235">
                              <w:rPr>
                                <w:rFonts w:ascii="Gill Sans MT" w:hAnsi="Gill Sans MT"/>
                                <w:color w:val="022169"/>
                                <w:spacing w:val="5"/>
                                <w:kern w:val="28"/>
                                <w:sz w:val="60"/>
                                <w:szCs w:val="60"/>
                              </w:rPr>
                              <w:t xml:space="preserve"> </w:t>
                            </w:r>
                          </w:p>
                          <w:p w14:paraId="6C1A5BA4" w14:textId="77777777" w:rsidR="007F6FD5" w:rsidRDefault="007F6FD5" w:rsidP="001B7D9D">
                            <w:pPr>
                              <w:rPr>
                                <w:rFonts w:ascii="Gill Sans MT" w:hAnsi="Gill Sans MT"/>
                                <w:color w:val="022169"/>
                                <w:spacing w:val="5"/>
                                <w:kern w:val="28"/>
                                <w:sz w:val="60"/>
                                <w:szCs w:val="60"/>
                              </w:rPr>
                            </w:pPr>
                            <w:r>
                              <w:rPr>
                                <w:rFonts w:ascii="Gill Sans MT" w:hAnsi="Gill Sans MT"/>
                                <w:color w:val="022169"/>
                                <w:spacing w:val="5"/>
                                <w:kern w:val="28"/>
                                <w:sz w:val="60"/>
                                <w:szCs w:val="60"/>
                              </w:rPr>
                              <w:t xml:space="preserve">Demonstration Construction and </w:t>
                            </w:r>
                          </w:p>
                          <w:p w14:paraId="4A3A8868" w14:textId="77777777" w:rsidR="007F6FD5" w:rsidRPr="00A00747" w:rsidRDefault="007F6FD5" w:rsidP="001B7D9D">
                            <w:pPr>
                              <w:rPr>
                                <w:rFonts w:ascii="Gill Sans MT" w:hAnsi="Gill Sans MT"/>
                                <w:color w:val="022169"/>
                                <w:spacing w:val="5"/>
                                <w:kern w:val="28"/>
                                <w:sz w:val="60"/>
                                <w:szCs w:val="60"/>
                              </w:rPr>
                            </w:pPr>
                            <w:r>
                              <w:rPr>
                                <w:rFonts w:ascii="Gill Sans MT" w:hAnsi="Gill Sans MT"/>
                                <w:color w:val="022169"/>
                                <w:spacing w:val="5"/>
                                <w:kern w:val="28"/>
                                <w:sz w:val="60"/>
                                <w:szCs w:val="60"/>
                              </w:rPr>
                              <w:t xml:space="preserve">Training for Formal and Informal (Artisan) Fabricators of the EasyDry M500 </w:t>
                            </w:r>
                          </w:p>
                          <w:p w14:paraId="428FD1ED" w14:textId="77777777" w:rsidR="007F6FD5" w:rsidRDefault="007F6FD5" w:rsidP="001B7D9D">
                            <w:pPr>
                              <w:rPr>
                                <w:rFonts w:ascii="Gill Sans MT" w:eastAsia="Times New Roman Bold" w:hAnsi="Gill Sans MT" w:cs="Arial"/>
                              </w:rPr>
                            </w:pPr>
                          </w:p>
                          <w:p w14:paraId="22754A44" w14:textId="77777777" w:rsidR="007F6FD5" w:rsidRPr="000B1758" w:rsidRDefault="007F6FD5" w:rsidP="001B7D9D">
                            <w:pPr>
                              <w:rPr>
                                <w:rFonts w:ascii="Gill Sans MT" w:hAnsi="Gill Sans MT" w:cs="Calibri"/>
                                <w:color w:val="AF2443"/>
                                <w:sz w:val="44"/>
                                <w:szCs w:val="44"/>
                              </w:rPr>
                            </w:pPr>
                            <w:r w:rsidRPr="00A00747">
                              <w:rPr>
                                <w:rFonts w:ascii="Gill Sans MT" w:eastAsia="Times New Roman Bold" w:hAnsi="Gill Sans MT" w:cs="Arial"/>
                              </w:rPr>
                              <w:br/>
                            </w:r>
                            <w:r w:rsidRPr="000B1758">
                              <w:rPr>
                                <w:rFonts w:ascii="Gill Sans MT" w:hAnsi="Gill Sans MT" w:cs="Calibri"/>
                                <w:color w:val="AF2443"/>
                                <w:sz w:val="44"/>
                                <w:szCs w:val="44"/>
                              </w:rPr>
                              <w:t xml:space="preserve">AflaSTOP: Storage and Drying </w:t>
                            </w:r>
                          </w:p>
                          <w:p w14:paraId="08AECC07" w14:textId="77777777" w:rsidR="007F6FD5" w:rsidRDefault="007F6FD5" w:rsidP="001B7D9D">
                            <w:pPr>
                              <w:rPr>
                                <w:rFonts w:ascii="Gill Sans MT" w:hAnsi="Gill Sans MT" w:cs="Calibri"/>
                                <w:color w:val="AF2443"/>
                                <w:sz w:val="44"/>
                                <w:szCs w:val="44"/>
                              </w:rPr>
                            </w:pPr>
                            <w:r w:rsidRPr="000B1758">
                              <w:rPr>
                                <w:rFonts w:ascii="Gill Sans MT" w:hAnsi="Gill Sans MT" w:cs="Calibri"/>
                                <w:color w:val="AF2443"/>
                                <w:sz w:val="44"/>
                                <w:szCs w:val="44"/>
                              </w:rPr>
                              <w:t>For Aflatoxin Prevention</w:t>
                            </w:r>
                          </w:p>
                          <w:p w14:paraId="34D5DA4C" w14:textId="77777777" w:rsidR="007F6FD5" w:rsidRDefault="007F6FD5" w:rsidP="001B7D9D">
                            <w:pPr>
                              <w:rPr>
                                <w:rFonts w:ascii="Gill Sans MT" w:hAnsi="Gill Sans MT" w:cs="Calibri"/>
                                <w:color w:val="AF2443"/>
                                <w:sz w:val="44"/>
                                <w:szCs w:val="44"/>
                              </w:rPr>
                            </w:pPr>
                          </w:p>
                          <w:p w14:paraId="0B246077" w14:textId="77777777" w:rsidR="007F6FD5" w:rsidRDefault="007F6FD5" w:rsidP="001B7D9D">
                            <w:pPr>
                              <w:rPr>
                                <w:rFonts w:ascii="Gill Sans MT" w:hAnsi="Gill Sans MT" w:cs="Calibri"/>
                                <w:color w:val="AF2443"/>
                                <w:sz w:val="44"/>
                                <w:szCs w:val="44"/>
                              </w:rPr>
                            </w:pPr>
                          </w:p>
                          <w:p w14:paraId="0D957A51" w14:textId="77777777" w:rsidR="007F6FD5" w:rsidRDefault="007F6FD5" w:rsidP="001B7D9D">
                            <w:pPr>
                              <w:rPr>
                                <w:rFonts w:ascii="Gill Sans MT" w:hAnsi="Gill Sans MT" w:cs="Calibri"/>
                                <w:color w:val="AF2443"/>
                                <w:sz w:val="44"/>
                                <w:szCs w:val="44"/>
                              </w:rPr>
                            </w:pPr>
                          </w:p>
                          <w:p w14:paraId="3A823B09" w14:textId="77777777" w:rsidR="007F6FD5" w:rsidRDefault="007F6FD5" w:rsidP="001B7D9D">
                            <w:pPr>
                              <w:rPr>
                                <w:rFonts w:ascii="Gill Sans MT" w:hAnsi="Gill Sans MT" w:cs="Calibri"/>
                                <w:color w:val="AF2443"/>
                                <w:sz w:val="44"/>
                                <w:szCs w:val="44"/>
                              </w:rPr>
                            </w:pPr>
                          </w:p>
                          <w:p w14:paraId="311F984B" w14:textId="77777777" w:rsidR="007F6FD5" w:rsidRDefault="007F6FD5" w:rsidP="001B7D9D">
                            <w:pPr>
                              <w:rPr>
                                <w:rFonts w:ascii="Gill Sans MT" w:hAnsi="Gill Sans MT" w:cs="Calibri"/>
                                <w:color w:val="AF2443"/>
                                <w:sz w:val="44"/>
                                <w:szCs w:val="44"/>
                              </w:rPr>
                            </w:pPr>
                          </w:p>
                          <w:p w14:paraId="24224ECA" w14:textId="77777777" w:rsidR="007F6FD5" w:rsidRDefault="007F6FD5" w:rsidP="001B7D9D">
                            <w:pPr>
                              <w:rPr>
                                <w:rFonts w:ascii="Gill Sans MT" w:hAnsi="Gill Sans MT" w:cs="Calibri"/>
                                <w:color w:val="AF2443"/>
                                <w:sz w:val="44"/>
                                <w:szCs w:val="44"/>
                              </w:rPr>
                            </w:pPr>
                          </w:p>
                          <w:p w14:paraId="5335512E" w14:textId="77777777" w:rsidR="007F6FD5" w:rsidRDefault="007F6FD5" w:rsidP="001B7D9D">
                            <w:pPr>
                              <w:rPr>
                                <w:rFonts w:ascii="Gill Sans MT" w:hAnsi="Gill Sans MT" w:cs="Calibri"/>
                                <w:color w:val="AF2443"/>
                                <w:sz w:val="44"/>
                                <w:szCs w:val="44"/>
                              </w:rPr>
                            </w:pPr>
                          </w:p>
                          <w:p w14:paraId="3F783B96" w14:textId="77777777" w:rsidR="007F6FD5" w:rsidRDefault="007F6FD5" w:rsidP="001B7D9D">
                            <w:pPr>
                              <w:rPr>
                                <w:rFonts w:ascii="Gill Sans MT" w:hAnsi="Gill Sans MT" w:cs="Calibri"/>
                                <w:color w:val="AF2443"/>
                                <w:sz w:val="44"/>
                                <w:szCs w:val="44"/>
                              </w:rPr>
                            </w:pPr>
                          </w:p>
                          <w:p w14:paraId="0292B639" w14:textId="77777777" w:rsidR="007F6FD5" w:rsidRPr="003A7D73" w:rsidRDefault="007F6FD5" w:rsidP="001B7D9D">
                            <w:pPr>
                              <w:rPr>
                                <w:rFonts w:ascii="Gill Sans MT" w:hAnsi="Gill Sans MT" w:cs="Calibri"/>
                                <w:sz w:val="44"/>
                                <w:szCs w:val="44"/>
                              </w:rPr>
                            </w:pPr>
                            <w:r w:rsidRPr="003A7D73">
                              <w:rPr>
                                <w:rFonts w:ascii="Gill Sans MT" w:hAnsi="Gill Sans MT" w:cs="Calibri"/>
                                <w:sz w:val="44"/>
                                <w:szCs w:val="44"/>
                              </w:rPr>
                              <w:t>July 2015</w:t>
                            </w:r>
                          </w:p>
                          <w:p w14:paraId="51655C2F" w14:textId="77777777" w:rsidR="007F6FD5" w:rsidRDefault="007F6FD5" w:rsidP="001B7D9D">
                            <w:pPr>
                              <w:rPr>
                                <w:rFonts w:ascii="Gill Sans MT" w:hAnsi="Gill Sans MT" w:cs="Calibri"/>
                                <w:b/>
                                <w:color w:val="AF2443"/>
                                <w:sz w:val="40"/>
                              </w:rPr>
                            </w:pPr>
                          </w:p>
                          <w:p w14:paraId="388E48C0" w14:textId="77777777" w:rsidR="007F6FD5" w:rsidRPr="00946235" w:rsidRDefault="007F6FD5" w:rsidP="001B7D9D">
                            <w:pPr>
                              <w:pStyle w:val="NoSpacing"/>
                              <w:rPr>
                                <w:rFonts w:ascii="Gill Sans MT" w:hAnsi="Gill Sans MT"/>
                                <w:color w:val="022169"/>
                                <w:spacing w:val="5"/>
                                <w:kern w:val="28"/>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09295" id="_x0000_s1027" type="#_x0000_t202" style="position:absolute;margin-left:-45.75pt;margin-top:-632.25pt;width:446.25pt;height:60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" stroked="f">
                <v:fill opacity="0"/>
                <v:textbox>
                  <w:txbxContent>
                    <w:p w14:paraId="0F3B6035" w14:textId="77777777" w:rsidR="007F6FD5" w:rsidRDefault="007F6FD5" w:rsidP="001B7D9D">
                      <w:pPr>
                        <w:rPr>
                          <w:rFonts w:ascii="Gill Sans MT" w:hAnsi="Gill Sans MT" w:cs="Calibri"/>
                          <w:color w:val="AF2443"/>
                          <w:sz w:val="60"/>
                          <w:szCs w:val="60"/>
                        </w:rPr>
                      </w:pPr>
                      <w:r w:rsidRPr="00946235">
                        <w:rPr>
                          <w:rFonts w:ascii="Gill Sans MT" w:hAnsi="Gill Sans MT" w:cs="Calibri"/>
                          <w:color w:val="AF2443"/>
                          <w:sz w:val="60"/>
                          <w:szCs w:val="60"/>
                        </w:rPr>
                        <w:t>REPORT</w:t>
                      </w:r>
                    </w:p>
                    <w:p w14:paraId="73E67B70" w14:textId="77777777" w:rsidR="007F6FD5" w:rsidRPr="00946235" w:rsidRDefault="007F6FD5" w:rsidP="001B7D9D">
                      <w:pPr>
                        <w:rPr>
                          <w:rFonts w:ascii="Gill Sans MT" w:hAnsi="Gill Sans MT"/>
                          <w:color w:val="022169"/>
                          <w:spacing w:val="5"/>
                          <w:kern w:val="28"/>
                          <w:sz w:val="60"/>
                          <w:szCs w:val="60"/>
                        </w:rPr>
                      </w:pPr>
                      <w:r w:rsidRPr="00946235">
                        <w:rPr>
                          <w:rFonts w:ascii="Gill Sans MT" w:hAnsi="Gill Sans MT"/>
                          <w:color w:val="022169"/>
                          <w:spacing w:val="5"/>
                          <w:kern w:val="28"/>
                          <w:sz w:val="60"/>
                          <w:szCs w:val="60"/>
                        </w:rPr>
                        <w:t xml:space="preserve"> </w:t>
                      </w:r>
                    </w:p>
                    <w:p w14:paraId="6C1A5BA4" w14:textId="77777777" w:rsidR="007F6FD5" w:rsidRDefault="007F6FD5" w:rsidP="001B7D9D">
                      <w:pPr>
                        <w:rPr>
                          <w:rFonts w:ascii="Gill Sans MT" w:hAnsi="Gill Sans MT"/>
                          <w:color w:val="022169"/>
                          <w:spacing w:val="5"/>
                          <w:kern w:val="28"/>
                          <w:sz w:val="60"/>
                          <w:szCs w:val="60"/>
                        </w:rPr>
                      </w:pPr>
                      <w:r>
                        <w:rPr>
                          <w:rFonts w:ascii="Gill Sans MT" w:hAnsi="Gill Sans MT"/>
                          <w:color w:val="022169"/>
                          <w:spacing w:val="5"/>
                          <w:kern w:val="28"/>
                          <w:sz w:val="60"/>
                          <w:szCs w:val="60"/>
                        </w:rPr>
                        <w:t xml:space="preserve">Demonstration Construction and </w:t>
                      </w:r>
                    </w:p>
                    <w:p w14:paraId="4A3A8868" w14:textId="77777777" w:rsidR="007F6FD5" w:rsidRPr="00A00747" w:rsidRDefault="007F6FD5" w:rsidP="001B7D9D">
                      <w:pPr>
                        <w:rPr>
                          <w:rFonts w:ascii="Gill Sans MT" w:hAnsi="Gill Sans MT"/>
                          <w:color w:val="022169"/>
                          <w:spacing w:val="5"/>
                          <w:kern w:val="28"/>
                          <w:sz w:val="60"/>
                          <w:szCs w:val="60"/>
                        </w:rPr>
                      </w:pPr>
                      <w:r>
                        <w:rPr>
                          <w:rFonts w:ascii="Gill Sans MT" w:hAnsi="Gill Sans MT"/>
                          <w:color w:val="022169"/>
                          <w:spacing w:val="5"/>
                          <w:kern w:val="28"/>
                          <w:sz w:val="60"/>
                          <w:szCs w:val="60"/>
                        </w:rPr>
                        <w:t xml:space="preserve">Training for Formal and Informal (Artisan) Fabricators of the EasyDry M500 </w:t>
                      </w:r>
                    </w:p>
                    <w:p w14:paraId="428FD1ED" w14:textId="77777777" w:rsidR="007F6FD5" w:rsidRDefault="007F6FD5" w:rsidP="001B7D9D">
                      <w:pPr>
                        <w:rPr>
                          <w:rFonts w:ascii="Gill Sans MT" w:eastAsia="Times New Roman Bold" w:hAnsi="Gill Sans MT" w:cs="Arial"/>
                        </w:rPr>
                      </w:pPr>
                    </w:p>
                    <w:p w14:paraId="22754A44" w14:textId="77777777" w:rsidR="007F6FD5" w:rsidRPr="000B1758" w:rsidRDefault="007F6FD5" w:rsidP="001B7D9D">
                      <w:pPr>
                        <w:rPr>
                          <w:rFonts w:ascii="Gill Sans MT" w:hAnsi="Gill Sans MT" w:cs="Calibri"/>
                          <w:color w:val="AF2443"/>
                          <w:sz w:val="44"/>
                          <w:szCs w:val="44"/>
                        </w:rPr>
                      </w:pPr>
                      <w:r w:rsidRPr="00A00747">
                        <w:rPr>
                          <w:rFonts w:ascii="Gill Sans MT" w:eastAsia="Times New Roman Bold" w:hAnsi="Gill Sans MT" w:cs="Arial"/>
                        </w:rPr>
                        <w:br/>
                      </w:r>
                      <w:r w:rsidRPr="000B1758">
                        <w:rPr>
                          <w:rFonts w:ascii="Gill Sans MT" w:hAnsi="Gill Sans MT" w:cs="Calibri"/>
                          <w:color w:val="AF2443"/>
                          <w:sz w:val="44"/>
                          <w:szCs w:val="44"/>
                        </w:rPr>
                        <w:t xml:space="preserve">AflaSTOP: Storage and Drying </w:t>
                      </w:r>
                    </w:p>
                    <w:p w14:paraId="08AECC07" w14:textId="77777777" w:rsidR="007F6FD5" w:rsidRDefault="007F6FD5" w:rsidP="001B7D9D">
                      <w:pPr>
                        <w:rPr>
                          <w:rFonts w:ascii="Gill Sans MT" w:hAnsi="Gill Sans MT" w:cs="Calibri"/>
                          <w:color w:val="AF2443"/>
                          <w:sz w:val="44"/>
                          <w:szCs w:val="44"/>
                        </w:rPr>
                      </w:pPr>
                      <w:r w:rsidRPr="000B1758">
                        <w:rPr>
                          <w:rFonts w:ascii="Gill Sans MT" w:hAnsi="Gill Sans MT" w:cs="Calibri"/>
                          <w:color w:val="AF2443"/>
                          <w:sz w:val="44"/>
                          <w:szCs w:val="44"/>
                        </w:rPr>
                        <w:t>For Aflatoxin Prevention</w:t>
                      </w:r>
                    </w:p>
                    <w:p w14:paraId="34D5DA4C" w14:textId="77777777" w:rsidR="007F6FD5" w:rsidRDefault="007F6FD5" w:rsidP="001B7D9D">
                      <w:pPr>
                        <w:rPr>
                          <w:rFonts w:ascii="Gill Sans MT" w:hAnsi="Gill Sans MT" w:cs="Calibri"/>
                          <w:color w:val="AF2443"/>
                          <w:sz w:val="44"/>
                          <w:szCs w:val="44"/>
                        </w:rPr>
                      </w:pPr>
                    </w:p>
                    <w:p w14:paraId="0B246077" w14:textId="77777777" w:rsidR="007F6FD5" w:rsidRDefault="007F6FD5" w:rsidP="001B7D9D">
                      <w:pPr>
                        <w:rPr>
                          <w:rFonts w:ascii="Gill Sans MT" w:hAnsi="Gill Sans MT" w:cs="Calibri"/>
                          <w:color w:val="AF2443"/>
                          <w:sz w:val="44"/>
                          <w:szCs w:val="44"/>
                        </w:rPr>
                      </w:pPr>
                    </w:p>
                    <w:p w14:paraId="0D957A51" w14:textId="77777777" w:rsidR="007F6FD5" w:rsidRDefault="007F6FD5" w:rsidP="001B7D9D">
                      <w:pPr>
                        <w:rPr>
                          <w:rFonts w:ascii="Gill Sans MT" w:hAnsi="Gill Sans MT" w:cs="Calibri"/>
                          <w:color w:val="AF2443"/>
                          <w:sz w:val="44"/>
                          <w:szCs w:val="44"/>
                        </w:rPr>
                      </w:pPr>
                    </w:p>
                    <w:p w14:paraId="3A823B09" w14:textId="77777777" w:rsidR="007F6FD5" w:rsidRDefault="007F6FD5" w:rsidP="001B7D9D">
                      <w:pPr>
                        <w:rPr>
                          <w:rFonts w:ascii="Gill Sans MT" w:hAnsi="Gill Sans MT" w:cs="Calibri"/>
                          <w:color w:val="AF2443"/>
                          <w:sz w:val="44"/>
                          <w:szCs w:val="44"/>
                        </w:rPr>
                      </w:pPr>
                    </w:p>
                    <w:p w14:paraId="311F984B" w14:textId="77777777" w:rsidR="007F6FD5" w:rsidRDefault="007F6FD5" w:rsidP="001B7D9D">
                      <w:pPr>
                        <w:rPr>
                          <w:rFonts w:ascii="Gill Sans MT" w:hAnsi="Gill Sans MT" w:cs="Calibri"/>
                          <w:color w:val="AF2443"/>
                          <w:sz w:val="44"/>
                          <w:szCs w:val="44"/>
                        </w:rPr>
                      </w:pPr>
                    </w:p>
                    <w:p w14:paraId="24224ECA" w14:textId="77777777" w:rsidR="007F6FD5" w:rsidRDefault="007F6FD5" w:rsidP="001B7D9D">
                      <w:pPr>
                        <w:rPr>
                          <w:rFonts w:ascii="Gill Sans MT" w:hAnsi="Gill Sans MT" w:cs="Calibri"/>
                          <w:color w:val="AF2443"/>
                          <w:sz w:val="44"/>
                          <w:szCs w:val="44"/>
                        </w:rPr>
                      </w:pPr>
                    </w:p>
                    <w:p w14:paraId="5335512E" w14:textId="77777777" w:rsidR="007F6FD5" w:rsidRDefault="007F6FD5" w:rsidP="001B7D9D">
                      <w:pPr>
                        <w:rPr>
                          <w:rFonts w:ascii="Gill Sans MT" w:hAnsi="Gill Sans MT" w:cs="Calibri"/>
                          <w:color w:val="AF2443"/>
                          <w:sz w:val="44"/>
                          <w:szCs w:val="44"/>
                        </w:rPr>
                      </w:pPr>
                    </w:p>
                    <w:p w14:paraId="3F783B96" w14:textId="77777777" w:rsidR="007F6FD5" w:rsidRDefault="007F6FD5" w:rsidP="001B7D9D">
                      <w:pPr>
                        <w:rPr>
                          <w:rFonts w:ascii="Gill Sans MT" w:hAnsi="Gill Sans MT" w:cs="Calibri"/>
                          <w:color w:val="AF2443"/>
                          <w:sz w:val="44"/>
                          <w:szCs w:val="44"/>
                        </w:rPr>
                      </w:pPr>
                    </w:p>
                    <w:p w14:paraId="0292B639" w14:textId="77777777" w:rsidR="007F6FD5" w:rsidRPr="003A7D73" w:rsidRDefault="007F6FD5" w:rsidP="001B7D9D">
                      <w:pPr>
                        <w:rPr>
                          <w:rFonts w:ascii="Gill Sans MT" w:hAnsi="Gill Sans MT" w:cs="Calibri"/>
                          <w:sz w:val="44"/>
                          <w:szCs w:val="44"/>
                        </w:rPr>
                      </w:pPr>
                      <w:r w:rsidRPr="003A7D73">
                        <w:rPr>
                          <w:rFonts w:ascii="Gill Sans MT" w:hAnsi="Gill Sans MT" w:cs="Calibri"/>
                          <w:sz w:val="44"/>
                          <w:szCs w:val="44"/>
                        </w:rPr>
                        <w:t>July 2015</w:t>
                      </w:r>
                    </w:p>
                    <w:p w14:paraId="51655C2F" w14:textId="77777777" w:rsidR="007F6FD5" w:rsidRDefault="007F6FD5" w:rsidP="001B7D9D">
                      <w:pPr>
                        <w:rPr>
                          <w:rFonts w:ascii="Gill Sans MT" w:hAnsi="Gill Sans MT" w:cs="Calibri"/>
                          <w:b/>
                          <w:color w:val="AF2443"/>
                          <w:sz w:val="40"/>
                        </w:rPr>
                      </w:pPr>
                    </w:p>
                    <w:p w14:paraId="388E48C0" w14:textId="77777777" w:rsidR="007F6FD5" w:rsidRPr="00946235" w:rsidRDefault="007F6FD5" w:rsidP="001B7D9D">
                      <w:pPr>
                        <w:pStyle w:val="NoSpacing"/>
                        <w:rPr>
                          <w:rFonts w:ascii="Gill Sans MT" w:hAnsi="Gill Sans MT"/>
                          <w:color w:val="022169"/>
                          <w:spacing w:val="5"/>
                          <w:kern w:val="28"/>
                          <w:sz w:val="28"/>
                          <w:szCs w:val="28"/>
                        </w:rPr>
                      </w:pPr>
                    </w:p>
                  </w:txbxContent>
                </v:textbox>
              </v:shape>
            </w:pict>
          </mc:Fallback>
        </mc:AlternateContent>
      </w:r>
      <w:r w:rsidR="001B7D9D" w:rsidRPr="00F11B78">
        <w:rPr>
          <w:rFonts w:ascii="Times New Roman" w:hAnsi="Times New Roman"/>
          <w:noProof/>
        </w:rPr>
        <w:br w:type="page"/>
      </w:r>
    </w:p>
    <w:p w14:paraId="4589B7C7" w14:textId="77777777" w:rsidR="0080598A" w:rsidRPr="00F11B78" w:rsidRDefault="001B7D9D" w:rsidP="00BE4FA7">
      <w:pPr>
        <w:pStyle w:val="NoSpacing"/>
        <w:rPr>
          <w:noProof/>
        </w:rPr>
      </w:pPr>
      <w:r w:rsidRPr="00F11B78">
        <w:rPr>
          <w:noProof/>
        </w:rPr>
        <w:lastRenderedPageBreak/>
        <w:drawing>
          <wp:anchor distT="0" distB="0" distL="114300" distR="114300" simplePos="0" relativeHeight="251663360" behindDoc="1" locked="0" layoutInCell="1" allowOverlap="1" wp14:anchorId="6B262A7E" wp14:editId="3F3C17B8">
            <wp:simplePos x="0" y="0"/>
            <wp:positionH relativeFrom="margin">
              <wp:posOffset>-922655</wp:posOffset>
            </wp:positionH>
            <wp:positionV relativeFrom="margin">
              <wp:posOffset>-763009</wp:posOffset>
            </wp:positionV>
            <wp:extent cx="7753350" cy="1012888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753350" cy="10128885"/>
                    </a:xfrm>
                    <a:prstGeom prst="rect">
                      <a:avLst/>
                    </a:prstGeom>
                    <a:noFill/>
                    <a:ln w="9525">
                      <a:noFill/>
                      <a:miter lim="800000"/>
                      <a:headEnd/>
                      <a:tailEnd/>
                    </a:ln>
                  </pic:spPr>
                </pic:pic>
              </a:graphicData>
            </a:graphic>
          </wp:anchor>
        </w:drawing>
      </w:r>
    </w:p>
    <w:bookmarkStart w:id="0" w:name="_Ref406060093" w:displacedByCustomXml="next"/>
    <w:bookmarkStart w:id="1" w:name="_Toc404018446" w:displacedByCustomXml="next"/>
    <w:sdt>
      <w:sdtPr>
        <w:rPr>
          <w:rFonts w:ascii="Arial" w:hAnsi="Arial"/>
          <w:b/>
          <w:bCs/>
          <w:iCs/>
        </w:rPr>
        <w:id w:val="-1934118756"/>
        <w:docPartObj>
          <w:docPartGallery w:val="Table of Contents"/>
          <w:docPartUnique/>
        </w:docPartObj>
      </w:sdtPr>
      <w:sdtEndPr>
        <w:rPr>
          <w:rFonts w:ascii="Times New Roman" w:hAnsi="Times New Roman"/>
          <w:b w:val="0"/>
          <w:bCs w:val="0"/>
          <w:iCs w:val="0"/>
          <w:noProof/>
        </w:rPr>
      </w:sdtEndPr>
      <w:sdtContent>
        <w:p w14:paraId="29BB3696" w14:textId="6E7DC88E" w:rsidR="00E86139" w:rsidRPr="00955C0F" w:rsidRDefault="00E86139" w:rsidP="001B69E7">
          <w:pPr>
            <w:pStyle w:val="NoSpacing"/>
            <w:rPr>
              <w:rStyle w:val="NoSpacingChar"/>
            </w:rPr>
          </w:pPr>
          <w:r w:rsidRPr="001B69E7">
            <w:rPr>
              <w:rStyle w:val="TitleChar"/>
            </w:rPr>
            <w:t>TABLE OF CONTENTS</w:t>
          </w:r>
          <w:r w:rsidRPr="00F11B78">
            <w:br/>
          </w:r>
        </w:p>
        <w:p w14:paraId="4D4DA473" w14:textId="28FFCAED" w:rsidR="00622541" w:rsidRPr="00C703DD" w:rsidRDefault="00B416B8">
          <w:pPr>
            <w:pStyle w:val="TOC1"/>
            <w:rPr>
              <w:rFonts w:ascii="Times New Roman" w:eastAsiaTheme="minorEastAsia" w:hAnsi="Times New Roman"/>
              <w:noProof/>
              <w:szCs w:val="22"/>
              <w:bdr w:val="none" w:sz="0" w:space="0" w:color="auto"/>
            </w:rPr>
          </w:pPr>
          <w:r w:rsidRPr="00955C0F">
            <w:rPr>
              <w:rFonts w:ascii="Times New Roman" w:hAnsi="Times New Roman"/>
            </w:rPr>
            <w:fldChar w:fldCharType="begin"/>
          </w:r>
          <w:r w:rsidR="00E86139" w:rsidRPr="00955C0F">
            <w:rPr>
              <w:rFonts w:ascii="Times New Roman" w:hAnsi="Times New Roman"/>
            </w:rPr>
            <w:instrText xml:space="preserve"> TOC \o "1-3" \h \z \u </w:instrText>
          </w:r>
          <w:r w:rsidRPr="00955C0F">
            <w:rPr>
              <w:rFonts w:ascii="Times New Roman" w:hAnsi="Times New Roman"/>
            </w:rPr>
            <w:fldChar w:fldCharType="separate"/>
          </w:r>
          <w:hyperlink w:anchor="_Toc473484089" w:history="1">
            <w:r w:rsidR="00622541" w:rsidRPr="00C703DD">
              <w:rPr>
                <w:rStyle w:val="Hyperlink"/>
                <w:rFonts w:ascii="Times New Roman" w:hAnsi="Times New Roman"/>
                <w:noProof/>
              </w:rPr>
              <w:t>1</w:t>
            </w:r>
            <w:r w:rsidR="00622541" w:rsidRPr="00C703DD">
              <w:rPr>
                <w:rFonts w:ascii="Times New Roman" w:eastAsiaTheme="minorEastAsia" w:hAnsi="Times New Roman"/>
                <w:noProof/>
                <w:szCs w:val="22"/>
                <w:bdr w:val="none" w:sz="0" w:space="0" w:color="auto"/>
              </w:rPr>
              <w:tab/>
            </w:r>
            <w:r w:rsidR="00622541" w:rsidRPr="00C703DD">
              <w:rPr>
                <w:rStyle w:val="Hyperlink"/>
                <w:rFonts w:ascii="Times New Roman" w:hAnsi="Times New Roman"/>
                <w:noProof/>
              </w:rPr>
              <w:t>Background</w:t>
            </w:r>
            <w:r w:rsidR="00622541" w:rsidRPr="00C703DD">
              <w:rPr>
                <w:rFonts w:ascii="Times New Roman" w:hAnsi="Times New Roman"/>
                <w:noProof/>
                <w:webHidden/>
              </w:rPr>
              <w:tab/>
            </w:r>
            <w:r w:rsidR="00622541" w:rsidRPr="00C703DD">
              <w:rPr>
                <w:rFonts w:ascii="Times New Roman" w:hAnsi="Times New Roman"/>
                <w:noProof/>
                <w:webHidden/>
              </w:rPr>
              <w:fldChar w:fldCharType="begin"/>
            </w:r>
            <w:r w:rsidR="00622541" w:rsidRPr="00C703DD">
              <w:rPr>
                <w:rFonts w:ascii="Times New Roman" w:hAnsi="Times New Roman"/>
                <w:noProof/>
                <w:webHidden/>
              </w:rPr>
              <w:instrText xml:space="preserve"> PAGEREF _Toc473484089 \h </w:instrText>
            </w:r>
            <w:r w:rsidR="00622541" w:rsidRPr="00C703DD">
              <w:rPr>
                <w:rFonts w:ascii="Times New Roman" w:hAnsi="Times New Roman"/>
                <w:noProof/>
                <w:webHidden/>
              </w:rPr>
            </w:r>
            <w:r w:rsidR="00622541" w:rsidRPr="00C703DD">
              <w:rPr>
                <w:rFonts w:ascii="Times New Roman" w:hAnsi="Times New Roman"/>
                <w:noProof/>
                <w:webHidden/>
              </w:rPr>
              <w:fldChar w:fldCharType="separate"/>
            </w:r>
            <w:r w:rsidR="00C703DD">
              <w:rPr>
                <w:rFonts w:ascii="Times New Roman" w:hAnsi="Times New Roman"/>
                <w:noProof/>
                <w:webHidden/>
              </w:rPr>
              <w:t>4</w:t>
            </w:r>
            <w:r w:rsidR="00622541" w:rsidRPr="00C703DD">
              <w:rPr>
                <w:rFonts w:ascii="Times New Roman" w:hAnsi="Times New Roman"/>
                <w:noProof/>
                <w:webHidden/>
              </w:rPr>
              <w:fldChar w:fldCharType="end"/>
            </w:r>
          </w:hyperlink>
        </w:p>
        <w:p w14:paraId="36AA9D2E" w14:textId="65D92AC4" w:rsidR="00622541" w:rsidRPr="00C703DD" w:rsidRDefault="00622541">
          <w:pPr>
            <w:pStyle w:val="TOC1"/>
            <w:rPr>
              <w:rFonts w:ascii="Times New Roman" w:eastAsiaTheme="minorEastAsia" w:hAnsi="Times New Roman"/>
              <w:noProof/>
              <w:szCs w:val="22"/>
              <w:bdr w:val="none" w:sz="0" w:space="0" w:color="auto"/>
            </w:rPr>
          </w:pPr>
          <w:hyperlink w:anchor="_Toc473484090" w:history="1">
            <w:r w:rsidRPr="00C703DD">
              <w:rPr>
                <w:rStyle w:val="Hyperlink"/>
                <w:rFonts w:ascii="Times New Roman" w:hAnsi="Times New Roman"/>
                <w:noProof/>
              </w:rPr>
              <w:t>2</w:t>
            </w:r>
            <w:r w:rsidRPr="00C703DD">
              <w:rPr>
                <w:rFonts w:ascii="Times New Roman" w:eastAsiaTheme="minorEastAsia" w:hAnsi="Times New Roman"/>
                <w:noProof/>
                <w:szCs w:val="22"/>
                <w:bdr w:val="none" w:sz="0" w:space="0" w:color="auto"/>
              </w:rPr>
              <w:tab/>
            </w:r>
            <w:r w:rsidRPr="00C703DD">
              <w:rPr>
                <w:rStyle w:val="Hyperlink"/>
                <w:rFonts w:ascii="Times New Roman" w:hAnsi="Times New Roman"/>
                <w:noProof/>
              </w:rPr>
              <w:t>Size Increase of Transportation Handle Support Members</w:t>
            </w:r>
            <w:r w:rsidRPr="00C703DD">
              <w:rPr>
                <w:rFonts w:ascii="Times New Roman" w:hAnsi="Times New Roman"/>
                <w:noProof/>
                <w:webHidden/>
              </w:rPr>
              <w:tab/>
            </w:r>
            <w:r w:rsidRPr="00C703DD">
              <w:rPr>
                <w:rFonts w:ascii="Times New Roman" w:hAnsi="Times New Roman"/>
                <w:noProof/>
                <w:webHidden/>
              </w:rPr>
              <w:fldChar w:fldCharType="begin"/>
            </w:r>
            <w:r w:rsidRPr="00C703DD">
              <w:rPr>
                <w:rFonts w:ascii="Times New Roman" w:hAnsi="Times New Roman"/>
                <w:noProof/>
                <w:webHidden/>
              </w:rPr>
              <w:instrText xml:space="preserve"> PAGEREF _Toc473484090 \h </w:instrText>
            </w:r>
            <w:r w:rsidRPr="00C703DD">
              <w:rPr>
                <w:rFonts w:ascii="Times New Roman" w:hAnsi="Times New Roman"/>
                <w:noProof/>
                <w:webHidden/>
              </w:rPr>
            </w:r>
            <w:r w:rsidRPr="00C703DD">
              <w:rPr>
                <w:rFonts w:ascii="Times New Roman" w:hAnsi="Times New Roman"/>
                <w:noProof/>
                <w:webHidden/>
              </w:rPr>
              <w:fldChar w:fldCharType="separate"/>
            </w:r>
            <w:r w:rsidR="00C703DD">
              <w:rPr>
                <w:rFonts w:ascii="Times New Roman" w:hAnsi="Times New Roman"/>
                <w:noProof/>
                <w:webHidden/>
              </w:rPr>
              <w:t>4</w:t>
            </w:r>
            <w:r w:rsidRPr="00C703DD">
              <w:rPr>
                <w:rFonts w:ascii="Times New Roman" w:hAnsi="Times New Roman"/>
                <w:noProof/>
                <w:webHidden/>
              </w:rPr>
              <w:fldChar w:fldCharType="end"/>
            </w:r>
          </w:hyperlink>
        </w:p>
        <w:p w14:paraId="4DC3FA07" w14:textId="63307AB2" w:rsidR="00622541" w:rsidRPr="00C703DD" w:rsidRDefault="00622541">
          <w:pPr>
            <w:pStyle w:val="TOC1"/>
            <w:rPr>
              <w:rFonts w:ascii="Times New Roman" w:eastAsiaTheme="minorEastAsia" w:hAnsi="Times New Roman"/>
              <w:noProof/>
              <w:szCs w:val="22"/>
              <w:bdr w:val="none" w:sz="0" w:space="0" w:color="auto"/>
            </w:rPr>
          </w:pPr>
          <w:hyperlink w:anchor="_Toc473484093" w:history="1">
            <w:r w:rsidRPr="00C703DD">
              <w:rPr>
                <w:rStyle w:val="Hyperlink"/>
                <w:rFonts w:ascii="Times New Roman" w:hAnsi="Times New Roman"/>
                <w:noProof/>
              </w:rPr>
              <w:t>3</w:t>
            </w:r>
            <w:r w:rsidRPr="00C703DD">
              <w:rPr>
                <w:rFonts w:ascii="Times New Roman" w:eastAsiaTheme="minorEastAsia" w:hAnsi="Times New Roman"/>
                <w:noProof/>
                <w:szCs w:val="22"/>
                <w:bdr w:val="none" w:sz="0" w:space="0" w:color="auto"/>
              </w:rPr>
              <w:tab/>
            </w:r>
            <w:r w:rsidRPr="00C703DD">
              <w:rPr>
                <w:rStyle w:val="Hyperlink"/>
                <w:rFonts w:ascii="Times New Roman" w:hAnsi="Times New Roman"/>
                <w:noProof/>
              </w:rPr>
              <w:t>Addition of a Furnace Rain Cover</w:t>
            </w:r>
            <w:r w:rsidRPr="00C703DD">
              <w:rPr>
                <w:rFonts w:ascii="Times New Roman" w:hAnsi="Times New Roman"/>
                <w:noProof/>
                <w:webHidden/>
              </w:rPr>
              <w:tab/>
            </w:r>
            <w:r w:rsidRPr="00C703DD">
              <w:rPr>
                <w:rFonts w:ascii="Times New Roman" w:hAnsi="Times New Roman"/>
                <w:noProof/>
                <w:webHidden/>
              </w:rPr>
              <w:fldChar w:fldCharType="begin"/>
            </w:r>
            <w:r w:rsidRPr="00C703DD">
              <w:rPr>
                <w:rFonts w:ascii="Times New Roman" w:hAnsi="Times New Roman"/>
                <w:noProof/>
                <w:webHidden/>
              </w:rPr>
              <w:instrText xml:space="preserve"> PAGEREF _Toc473484093 \h </w:instrText>
            </w:r>
            <w:r w:rsidRPr="00C703DD">
              <w:rPr>
                <w:rFonts w:ascii="Times New Roman" w:hAnsi="Times New Roman"/>
                <w:noProof/>
                <w:webHidden/>
              </w:rPr>
            </w:r>
            <w:r w:rsidRPr="00C703DD">
              <w:rPr>
                <w:rFonts w:ascii="Times New Roman" w:hAnsi="Times New Roman"/>
                <w:noProof/>
                <w:webHidden/>
              </w:rPr>
              <w:fldChar w:fldCharType="separate"/>
            </w:r>
            <w:r w:rsidR="00C703DD">
              <w:rPr>
                <w:rFonts w:ascii="Times New Roman" w:hAnsi="Times New Roman"/>
                <w:noProof/>
                <w:webHidden/>
              </w:rPr>
              <w:t>4</w:t>
            </w:r>
            <w:r w:rsidRPr="00C703DD">
              <w:rPr>
                <w:rFonts w:ascii="Times New Roman" w:hAnsi="Times New Roman"/>
                <w:noProof/>
                <w:webHidden/>
              </w:rPr>
              <w:fldChar w:fldCharType="end"/>
            </w:r>
          </w:hyperlink>
        </w:p>
        <w:p w14:paraId="63EF5F09" w14:textId="0A2DBFC2" w:rsidR="00622541" w:rsidRPr="00C703DD" w:rsidRDefault="00622541">
          <w:pPr>
            <w:pStyle w:val="TOC1"/>
            <w:rPr>
              <w:rFonts w:ascii="Times New Roman" w:eastAsiaTheme="minorEastAsia" w:hAnsi="Times New Roman"/>
              <w:noProof/>
              <w:szCs w:val="22"/>
              <w:bdr w:val="none" w:sz="0" w:space="0" w:color="auto"/>
            </w:rPr>
          </w:pPr>
          <w:hyperlink w:anchor="_Toc473484096" w:history="1">
            <w:r w:rsidRPr="00C703DD">
              <w:rPr>
                <w:rStyle w:val="Hyperlink"/>
                <w:rFonts w:ascii="Times New Roman" w:hAnsi="Times New Roman"/>
                <w:noProof/>
              </w:rPr>
              <w:t>4</w:t>
            </w:r>
            <w:r w:rsidRPr="00C703DD">
              <w:rPr>
                <w:rFonts w:ascii="Times New Roman" w:eastAsiaTheme="minorEastAsia" w:hAnsi="Times New Roman"/>
                <w:noProof/>
                <w:szCs w:val="22"/>
                <w:bdr w:val="none" w:sz="0" w:space="0" w:color="auto"/>
              </w:rPr>
              <w:tab/>
            </w:r>
            <w:r w:rsidRPr="00C703DD">
              <w:rPr>
                <w:rStyle w:val="Hyperlink"/>
                <w:rFonts w:ascii="Times New Roman" w:hAnsi="Times New Roman"/>
                <w:noProof/>
              </w:rPr>
              <w:t>Addition of a Chimney Latch System</w:t>
            </w:r>
            <w:r w:rsidRPr="00C703DD">
              <w:rPr>
                <w:rFonts w:ascii="Times New Roman" w:hAnsi="Times New Roman"/>
                <w:noProof/>
                <w:webHidden/>
              </w:rPr>
              <w:tab/>
            </w:r>
            <w:r w:rsidRPr="00C703DD">
              <w:rPr>
                <w:rFonts w:ascii="Times New Roman" w:hAnsi="Times New Roman"/>
                <w:noProof/>
                <w:webHidden/>
              </w:rPr>
              <w:fldChar w:fldCharType="begin"/>
            </w:r>
            <w:r w:rsidRPr="00C703DD">
              <w:rPr>
                <w:rFonts w:ascii="Times New Roman" w:hAnsi="Times New Roman"/>
                <w:noProof/>
                <w:webHidden/>
              </w:rPr>
              <w:instrText xml:space="preserve"> PAGEREF _Toc473484096 \h </w:instrText>
            </w:r>
            <w:r w:rsidRPr="00C703DD">
              <w:rPr>
                <w:rFonts w:ascii="Times New Roman" w:hAnsi="Times New Roman"/>
                <w:noProof/>
                <w:webHidden/>
              </w:rPr>
            </w:r>
            <w:r w:rsidRPr="00C703DD">
              <w:rPr>
                <w:rFonts w:ascii="Times New Roman" w:hAnsi="Times New Roman"/>
                <w:noProof/>
                <w:webHidden/>
              </w:rPr>
              <w:fldChar w:fldCharType="separate"/>
            </w:r>
            <w:r w:rsidR="00C703DD">
              <w:rPr>
                <w:rFonts w:ascii="Times New Roman" w:hAnsi="Times New Roman"/>
                <w:noProof/>
                <w:webHidden/>
              </w:rPr>
              <w:t>5</w:t>
            </w:r>
            <w:r w:rsidRPr="00C703DD">
              <w:rPr>
                <w:rFonts w:ascii="Times New Roman" w:hAnsi="Times New Roman"/>
                <w:noProof/>
                <w:webHidden/>
              </w:rPr>
              <w:fldChar w:fldCharType="end"/>
            </w:r>
          </w:hyperlink>
        </w:p>
        <w:p w14:paraId="21EC5FFC" w14:textId="73F6CE60" w:rsidR="00622541" w:rsidRPr="00C703DD" w:rsidRDefault="00622541">
          <w:pPr>
            <w:pStyle w:val="TOC1"/>
            <w:rPr>
              <w:rFonts w:ascii="Times New Roman" w:eastAsiaTheme="minorEastAsia" w:hAnsi="Times New Roman"/>
              <w:noProof/>
              <w:szCs w:val="22"/>
              <w:bdr w:val="none" w:sz="0" w:space="0" w:color="auto"/>
            </w:rPr>
          </w:pPr>
          <w:hyperlink w:anchor="_Toc473484099" w:history="1">
            <w:r w:rsidRPr="00C703DD">
              <w:rPr>
                <w:rStyle w:val="Hyperlink"/>
                <w:rFonts w:ascii="Times New Roman" w:hAnsi="Times New Roman"/>
                <w:noProof/>
              </w:rPr>
              <w:t>5</w:t>
            </w:r>
            <w:r w:rsidRPr="00C703DD">
              <w:rPr>
                <w:rFonts w:ascii="Times New Roman" w:eastAsiaTheme="minorEastAsia" w:hAnsi="Times New Roman"/>
                <w:noProof/>
                <w:szCs w:val="22"/>
                <w:bdr w:val="none" w:sz="0" w:space="0" w:color="auto"/>
              </w:rPr>
              <w:tab/>
            </w:r>
            <w:r w:rsidRPr="00C703DD">
              <w:rPr>
                <w:rStyle w:val="Hyperlink"/>
                <w:rFonts w:ascii="Times New Roman" w:hAnsi="Times New Roman"/>
                <w:noProof/>
              </w:rPr>
              <w:t>Addition of Vibration Supports to the Primary Fan.</w:t>
            </w:r>
            <w:r w:rsidRPr="00C703DD">
              <w:rPr>
                <w:rFonts w:ascii="Times New Roman" w:hAnsi="Times New Roman"/>
                <w:noProof/>
                <w:webHidden/>
              </w:rPr>
              <w:tab/>
            </w:r>
            <w:r w:rsidRPr="00C703DD">
              <w:rPr>
                <w:rFonts w:ascii="Times New Roman" w:hAnsi="Times New Roman"/>
                <w:noProof/>
                <w:webHidden/>
              </w:rPr>
              <w:fldChar w:fldCharType="begin"/>
            </w:r>
            <w:r w:rsidRPr="00C703DD">
              <w:rPr>
                <w:rFonts w:ascii="Times New Roman" w:hAnsi="Times New Roman"/>
                <w:noProof/>
                <w:webHidden/>
              </w:rPr>
              <w:instrText xml:space="preserve"> PAGEREF _Toc473484099 \h </w:instrText>
            </w:r>
            <w:r w:rsidRPr="00C703DD">
              <w:rPr>
                <w:rFonts w:ascii="Times New Roman" w:hAnsi="Times New Roman"/>
                <w:noProof/>
                <w:webHidden/>
              </w:rPr>
            </w:r>
            <w:r w:rsidRPr="00C703DD">
              <w:rPr>
                <w:rFonts w:ascii="Times New Roman" w:hAnsi="Times New Roman"/>
                <w:noProof/>
                <w:webHidden/>
              </w:rPr>
              <w:fldChar w:fldCharType="separate"/>
            </w:r>
            <w:r w:rsidR="00C703DD">
              <w:rPr>
                <w:rFonts w:ascii="Times New Roman" w:hAnsi="Times New Roman"/>
                <w:noProof/>
                <w:webHidden/>
              </w:rPr>
              <w:t>6</w:t>
            </w:r>
            <w:r w:rsidRPr="00C703DD">
              <w:rPr>
                <w:rFonts w:ascii="Times New Roman" w:hAnsi="Times New Roman"/>
                <w:noProof/>
                <w:webHidden/>
              </w:rPr>
              <w:fldChar w:fldCharType="end"/>
            </w:r>
          </w:hyperlink>
        </w:p>
        <w:p w14:paraId="70B77B9A" w14:textId="7856543C" w:rsidR="00622541" w:rsidRPr="00C703DD" w:rsidRDefault="00622541">
          <w:pPr>
            <w:pStyle w:val="TOC1"/>
            <w:rPr>
              <w:rFonts w:ascii="Times New Roman" w:eastAsiaTheme="minorEastAsia" w:hAnsi="Times New Roman"/>
              <w:noProof/>
              <w:szCs w:val="22"/>
              <w:bdr w:val="none" w:sz="0" w:space="0" w:color="auto"/>
            </w:rPr>
          </w:pPr>
          <w:hyperlink w:anchor="_Toc473484102" w:history="1">
            <w:r w:rsidRPr="00C703DD">
              <w:rPr>
                <w:rStyle w:val="Hyperlink"/>
                <w:rFonts w:ascii="Times New Roman" w:hAnsi="Times New Roman"/>
                <w:noProof/>
              </w:rPr>
              <w:t>6</w:t>
            </w:r>
            <w:r w:rsidRPr="00C703DD">
              <w:rPr>
                <w:rFonts w:ascii="Times New Roman" w:eastAsiaTheme="minorEastAsia" w:hAnsi="Times New Roman"/>
                <w:noProof/>
                <w:szCs w:val="22"/>
                <w:bdr w:val="none" w:sz="0" w:space="0" w:color="auto"/>
              </w:rPr>
              <w:tab/>
            </w:r>
            <w:r w:rsidRPr="00C703DD">
              <w:rPr>
                <w:rStyle w:val="Hyperlink"/>
                <w:rFonts w:ascii="Times New Roman" w:hAnsi="Times New Roman"/>
                <w:noProof/>
              </w:rPr>
              <w:t>Addition of Heat Shields for the Canvas Plenum Connection</w:t>
            </w:r>
            <w:r w:rsidRPr="00C703DD">
              <w:rPr>
                <w:rFonts w:ascii="Times New Roman" w:hAnsi="Times New Roman"/>
                <w:noProof/>
                <w:webHidden/>
              </w:rPr>
              <w:tab/>
            </w:r>
            <w:r w:rsidRPr="00C703DD">
              <w:rPr>
                <w:rFonts w:ascii="Times New Roman" w:hAnsi="Times New Roman"/>
                <w:noProof/>
                <w:webHidden/>
              </w:rPr>
              <w:fldChar w:fldCharType="begin"/>
            </w:r>
            <w:r w:rsidRPr="00C703DD">
              <w:rPr>
                <w:rFonts w:ascii="Times New Roman" w:hAnsi="Times New Roman"/>
                <w:noProof/>
                <w:webHidden/>
              </w:rPr>
              <w:instrText xml:space="preserve"> PAGEREF _Toc473484102 \h </w:instrText>
            </w:r>
            <w:r w:rsidRPr="00C703DD">
              <w:rPr>
                <w:rFonts w:ascii="Times New Roman" w:hAnsi="Times New Roman"/>
                <w:noProof/>
                <w:webHidden/>
              </w:rPr>
            </w:r>
            <w:r w:rsidRPr="00C703DD">
              <w:rPr>
                <w:rFonts w:ascii="Times New Roman" w:hAnsi="Times New Roman"/>
                <w:noProof/>
                <w:webHidden/>
              </w:rPr>
              <w:fldChar w:fldCharType="separate"/>
            </w:r>
            <w:r w:rsidR="00C703DD">
              <w:rPr>
                <w:rFonts w:ascii="Times New Roman" w:hAnsi="Times New Roman"/>
                <w:noProof/>
                <w:webHidden/>
              </w:rPr>
              <w:t>6</w:t>
            </w:r>
            <w:r w:rsidRPr="00C703DD">
              <w:rPr>
                <w:rFonts w:ascii="Times New Roman" w:hAnsi="Times New Roman"/>
                <w:noProof/>
                <w:webHidden/>
              </w:rPr>
              <w:fldChar w:fldCharType="end"/>
            </w:r>
          </w:hyperlink>
        </w:p>
        <w:p w14:paraId="65BC74AF" w14:textId="1975EC94" w:rsidR="00622541" w:rsidRPr="00C703DD" w:rsidRDefault="00622541">
          <w:pPr>
            <w:pStyle w:val="TOC1"/>
            <w:rPr>
              <w:rFonts w:ascii="Times New Roman" w:eastAsiaTheme="minorEastAsia" w:hAnsi="Times New Roman"/>
              <w:noProof/>
              <w:szCs w:val="22"/>
              <w:bdr w:val="none" w:sz="0" w:space="0" w:color="auto"/>
            </w:rPr>
          </w:pPr>
          <w:hyperlink w:anchor="_Toc473484105" w:history="1">
            <w:r w:rsidRPr="00C703DD">
              <w:rPr>
                <w:rStyle w:val="Hyperlink"/>
                <w:rFonts w:ascii="Times New Roman" w:hAnsi="Times New Roman"/>
                <w:noProof/>
              </w:rPr>
              <w:t>7</w:t>
            </w:r>
            <w:r w:rsidRPr="00C703DD">
              <w:rPr>
                <w:rFonts w:ascii="Times New Roman" w:eastAsiaTheme="minorEastAsia" w:hAnsi="Times New Roman"/>
                <w:noProof/>
                <w:szCs w:val="22"/>
                <w:bdr w:val="none" w:sz="0" w:space="0" w:color="auto"/>
              </w:rPr>
              <w:tab/>
            </w:r>
            <w:r w:rsidRPr="00C703DD">
              <w:rPr>
                <w:rStyle w:val="Hyperlink"/>
                <w:rFonts w:ascii="Times New Roman" w:hAnsi="Times New Roman"/>
                <w:noProof/>
              </w:rPr>
              <w:t>Heat Exchanger Modification</w:t>
            </w:r>
            <w:r w:rsidRPr="00C703DD">
              <w:rPr>
                <w:rFonts w:ascii="Times New Roman" w:hAnsi="Times New Roman"/>
                <w:noProof/>
                <w:webHidden/>
              </w:rPr>
              <w:tab/>
            </w:r>
            <w:r w:rsidRPr="00C703DD">
              <w:rPr>
                <w:rFonts w:ascii="Times New Roman" w:hAnsi="Times New Roman"/>
                <w:noProof/>
                <w:webHidden/>
              </w:rPr>
              <w:fldChar w:fldCharType="begin"/>
            </w:r>
            <w:r w:rsidRPr="00C703DD">
              <w:rPr>
                <w:rFonts w:ascii="Times New Roman" w:hAnsi="Times New Roman"/>
                <w:noProof/>
                <w:webHidden/>
              </w:rPr>
              <w:instrText xml:space="preserve"> PAGEREF _Toc473484105 \h </w:instrText>
            </w:r>
            <w:r w:rsidRPr="00C703DD">
              <w:rPr>
                <w:rFonts w:ascii="Times New Roman" w:hAnsi="Times New Roman"/>
                <w:noProof/>
                <w:webHidden/>
              </w:rPr>
            </w:r>
            <w:r w:rsidRPr="00C703DD">
              <w:rPr>
                <w:rFonts w:ascii="Times New Roman" w:hAnsi="Times New Roman"/>
                <w:noProof/>
                <w:webHidden/>
              </w:rPr>
              <w:fldChar w:fldCharType="separate"/>
            </w:r>
            <w:r w:rsidR="00C703DD">
              <w:rPr>
                <w:rFonts w:ascii="Times New Roman" w:hAnsi="Times New Roman"/>
                <w:noProof/>
                <w:webHidden/>
              </w:rPr>
              <w:t>7</w:t>
            </w:r>
            <w:r w:rsidRPr="00C703DD">
              <w:rPr>
                <w:rFonts w:ascii="Times New Roman" w:hAnsi="Times New Roman"/>
                <w:noProof/>
                <w:webHidden/>
              </w:rPr>
              <w:fldChar w:fldCharType="end"/>
            </w:r>
          </w:hyperlink>
        </w:p>
        <w:p w14:paraId="6BFCFFA2" w14:textId="493B942E" w:rsidR="00622541" w:rsidRPr="00C703DD" w:rsidRDefault="00622541">
          <w:pPr>
            <w:pStyle w:val="TOC1"/>
            <w:rPr>
              <w:rFonts w:ascii="Times New Roman" w:eastAsiaTheme="minorEastAsia" w:hAnsi="Times New Roman"/>
              <w:noProof/>
              <w:szCs w:val="22"/>
              <w:bdr w:val="none" w:sz="0" w:space="0" w:color="auto"/>
            </w:rPr>
          </w:pPr>
          <w:hyperlink w:anchor="_Toc473484108" w:history="1">
            <w:r w:rsidRPr="00C703DD">
              <w:rPr>
                <w:rStyle w:val="Hyperlink"/>
                <w:rFonts w:ascii="Times New Roman" w:hAnsi="Times New Roman"/>
                <w:noProof/>
              </w:rPr>
              <w:t>8</w:t>
            </w:r>
            <w:r w:rsidRPr="00C703DD">
              <w:rPr>
                <w:rFonts w:ascii="Times New Roman" w:eastAsiaTheme="minorEastAsia" w:hAnsi="Times New Roman"/>
                <w:noProof/>
                <w:szCs w:val="22"/>
                <w:bdr w:val="none" w:sz="0" w:space="0" w:color="auto"/>
              </w:rPr>
              <w:tab/>
            </w:r>
            <w:r w:rsidRPr="00C703DD">
              <w:rPr>
                <w:rStyle w:val="Hyperlink"/>
                <w:rFonts w:ascii="Times New Roman" w:hAnsi="Times New Roman"/>
                <w:noProof/>
              </w:rPr>
              <w:t>Conclusion</w:t>
            </w:r>
            <w:r w:rsidRPr="00C703DD">
              <w:rPr>
                <w:rFonts w:ascii="Times New Roman" w:hAnsi="Times New Roman"/>
                <w:noProof/>
                <w:webHidden/>
              </w:rPr>
              <w:tab/>
            </w:r>
            <w:r w:rsidRPr="00C703DD">
              <w:rPr>
                <w:rFonts w:ascii="Times New Roman" w:hAnsi="Times New Roman"/>
                <w:noProof/>
                <w:webHidden/>
              </w:rPr>
              <w:fldChar w:fldCharType="begin"/>
            </w:r>
            <w:r w:rsidRPr="00C703DD">
              <w:rPr>
                <w:rFonts w:ascii="Times New Roman" w:hAnsi="Times New Roman"/>
                <w:noProof/>
                <w:webHidden/>
              </w:rPr>
              <w:instrText xml:space="preserve"> PAGEREF _Toc473484108 \h </w:instrText>
            </w:r>
            <w:r w:rsidRPr="00C703DD">
              <w:rPr>
                <w:rFonts w:ascii="Times New Roman" w:hAnsi="Times New Roman"/>
                <w:noProof/>
                <w:webHidden/>
              </w:rPr>
            </w:r>
            <w:r w:rsidRPr="00C703DD">
              <w:rPr>
                <w:rFonts w:ascii="Times New Roman" w:hAnsi="Times New Roman"/>
                <w:noProof/>
                <w:webHidden/>
              </w:rPr>
              <w:fldChar w:fldCharType="separate"/>
            </w:r>
            <w:r w:rsidR="00C703DD">
              <w:rPr>
                <w:rFonts w:ascii="Times New Roman" w:hAnsi="Times New Roman"/>
                <w:noProof/>
                <w:webHidden/>
              </w:rPr>
              <w:t>10</w:t>
            </w:r>
            <w:r w:rsidRPr="00C703DD">
              <w:rPr>
                <w:rFonts w:ascii="Times New Roman" w:hAnsi="Times New Roman"/>
                <w:noProof/>
                <w:webHidden/>
              </w:rPr>
              <w:fldChar w:fldCharType="end"/>
            </w:r>
          </w:hyperlink>
        </w:p>
        <w:p w14:paraId="15830579" w14:textId="379E9466" w:rsidR="00865D7B" w:rsidRPr="00875942" w:rsidRDefault="00B416B8" w:rsidP="00CE338A">
          <w:pPr>
            <w:spacing w:line="360" w:lineRule="auto"/>
            <w:rPr>
              <w:rFonts w:ascii="Times New Roman" w:hAnsi="Times New Roman"/>
              <w:noProof/>
            </w:rPr>
          </w:pPr>
          <w:r w:rsidRPr="00955C0F">
            <w:rPr>
              <w:rFonts w:ascii="Times New Roman" w:hAnsi="Times New Roman"/>
              <w:b/>
              <w:bCs/>
              <w:noProof/>
            </w:rPr>
            <w:fldChar w:fldCharType="end"/>
          </w:r>
        </w:p>
      </w:sdtContent>
    </w:sdt>
    <w:p w14:paraId="5E75BEEF" w14:textId="531832AA" w:rsidR="00F71A54" w:rsidRDefault="00DC1854" w:rsidP="00875942">
      <w:pPr>
        <w:pStyle w:val="Title"/>
      </w:pPr>
      <w:r w:rsidRPr="00CE338A">
        <w:t xml:space="preserve">LIST OF </w:t>
      </w:r>
      <w:r w:rsidR="001E5EE1">
        <w:t>FIGURES</w:t>
      </w:r>
    </w:p>
    <w:p w14:paraId="7321AD71" w14:textId="58C9D700" w:rsidR="00955C0F" w:rsidRPr="00955C0F" w:rsidRDefault="001E5EE1" w:rsidP="00955C0F">
      <w:pPr>
        <w:pStyle w:val="TableofFigures"/>
        <w:tabs>
          <w:tab w:val="right" w:leader="dot" w:pos="9350"/>
        </w:tabs>
        <w:spacing w:line="360" w:lineRule="auto"/>
        <w:rPr>
          <w:rFonts w:ascii="Times New Roman" w:eastAsiaTheme="minorEastAsia" w:hAnsi="Times New Roman"/>
          <w:noProof/>
          <w:szCs w:val="22"/>
          <w:bdr w:val="none" w:sz="0" w:space="0" w:color="auto"/>
        </w:rPr>
      </w:pPr>
      <w:r w:rsidRPr="00875942">
        <w:rPr>
          <w:rFonts w:ascii="Times New Roman" w:hAnsi="Times New Roman"/>
        </w:rPr>
        <w:fldChar w:fldCharType="begin"/>
      </w:r>
      <w:r w:rsidRPr="00875942">
        <w:rPr>
          <w:rFonts w:ascii="Times New Roman" w:hAnsi="Times New Roman"/>
        </w:rPr>
        <w:instrText xml:space="preserve"> TOC \h \z \c "Figure" </w:instrText>
      </w:r>
      <w:r w:rsidRPr="00875942">
        <w:rPr>
          <w:rFonts w:ascii="Times New Roman" w:hAnsi="Times New Roman"/>
        </w:rPr>
        <w:fldChar w:fldCharType="separate"/>
      </w:r>
      <w:hyperlink r:id="rId10" w:anchor="_Toc473469797" w:history="1">
        <w:r w:rsidR="00955C0F" w:rsidRPr="00955C0F">
          <w:rPr>
            <w:rStyle w:val="Hyperlink"/>
            <w:rFonts w:ascii="Times New Roman" w:hAnsi="Times New Roman"/>
            <w:noProof/>
          </w:rPr>
          <w:t>Figure 1: Size increase of transportation handle support members</w:t>
        </w:r>
        <w:r w:rsidR="00955C0F" w:rsidRPr="00955C0F">
          <w:rPr>
            <w:rFonts w:ascii="Times New Roman" w:hAnsi="Times New Roman"/>
            <w:noProof/>
            <w:webHidden/>
          </w:rPr>
          <w:tab/>
        </w:r>
        <w:r w:rsidR="00955C0F" w:rsidRPr="00955C0F">
          <w:rPr>
            <w:rFonts w:ascii="Times New Roman" w:hAnsi="Times New Roman"/>
            <w:noProof/>
            <w:webHidden/>
          </w:rPr>
          <w:fldChar w:fldCharType="begin"/>
        </w:r>
        <w:r w:rsidR="00955C0F" w:rsidRPr="00955C0F">
          <w:rPr>
            <w:rFonts w:ascii="Times New Roman" w:hAnsi="Times New Roman"/>
            <w:noProof/>
            <w:webHidden/>
          </w:rPr>
          <w:instrText xml:space="preserve"> PAGEREF _Toc473469797 \h </w:instrText>
        </w:r>
        <w:r w:rsidR="00955C0F" w:rsidRPr="00955C0F">
          <w:rPr>
            <w:rFonts w:ascii="Times New Roman" w:hAnsi="Times New Roman"/>
            <w:noProof/>
            <w:webHidden/>
          </w:rPr>
        </w:r>
        <w:r w:rsidR="00955C0F" w:rsidRPr="00955C0F">
          <w:rPr>
            <w:rFonts w:ascii="Times New Roman" w:hAnsi="Times New Roman"/>
            <w:noProof/>
            <w:webHidden/>
          </w:rPr>
          <w:fldChar w:fldCharType="separate"/>
        </w:r>
        <w:r w:rsidR="00C703DD">
          <w:rPr>
            <w:rFonts w:ascii="Times New Roman" w:hAnsi="Times New Roman"/>
            <w:noProof/>
            <w:webHidden/>
          </w:rPr>
          <w:t>4</w:t>
        </w:r>
        <w:r w:rsidR="00955C0F" w:rsidRPr="00955C0F">
          <w:rPr>
            <w:rFonts w:ascii="Times New Roman" w:hAnsi="Times New Roman"/>
            <w:noProof/>
            <w:webHidden/>
          </w:rPr>
          <w:fldChar w:fldCharType="end"/>
        </w:r>
      </w:hyperlink>
    </w:p>
    <w:p w14:paraId="6E07C7A7" w14:textId="47601E40" w:rsidR="00955C0F" w:rsidRPr="00955C0F" w:rsidRDefault="00B3223A" w:rsidP="00955C0F">
      <w:pPr>
        <w:pStyle w:val="TableofFigures"/>
        <w:tabs>
          <w:tab w:val="right" w:leader="dot" w:pos="9350"/>
        </w:tabs>
        <w:spacing w:line="360" w:lineRule="auto"/>
        <w:rPr>
          <w:rFonts w:ascii="Times New Roman" w:eastAsiaTheme="minorEastAsia" w:hAnsi="Times New Roman"/>
          <w:noProof/>
          <w:szCs w:val="22"/>
          <w:bdr w:val="none" w:sz="0" w:space="0" w:color="auto"/>
        </w:rPr>
      </w:pPr>
      <w:hyperlink r:id="rId11" w:anchor="_Toc473469798" w:history="1">
        <w:r w:rsidR="00955C0F" w:rsidRPr="00955C0F">
          <w:rPr>
            <w:rStyle w:val="Hyperlink"/>
            <w:rFonts w:ascii="Times New Roman" w:hAnsi="Times New Roman"/>
            <w:noProof/>
          </w:rPr>
          <w:t>Figure 2: 18-Gauge furnace rain cover</w:t>
        </w:r>
        <w:r w:rsidR="00955C0F" w:rsidRPr="00955C0F">
          <w:rPr>
            <w:rFonts w:ascii="Times New Roman" w:hAnsi="Times New Roman"/>
            <w:noProof/>
            <w:webHidden/>
          </w:rPr>
          <w:tab/>
        </w:r>
        <w:r w:rsidR="00955C0F" w:rsidRPr="00955C0F">
          <w:rPr>
            <w:rFonts w:ascii="Times New Roman" w:hAnsi="Times New Roman"/>
            <w:noProof/>
            <w:webHidden/>
          </w:rPr>
          <w:fldChar w:fldCharType="begin"/>
        </w:r>
        <w:r w:rsidR="00955C0F" w:rsidRPr="00955C0F">
          <w:rPr>
            <w:rFonts w:ascii="Times New Roman" w:hAnsi="Times New Roman"/>
            <w:noProof/>
            <w:webHidden/>
          </w:rPr>
          <w:instrText xml:space="preserve"> PAGEREF _Toc473469798 \h </w:instrText>
        </w:r>
        <w:r w:rsidR="00955C0F" w:rsidRPr="00955C0F">
          <w:rPr>
            <w:rFonts w:ascii="Times New Roman" w:hAnsi="Times New Roman"/>
            <w:noProof/>
            <w:webHidden/>
          </w:rPr>
        </w:r>
        <w:r w:rsidR="00955C0F" w:rsidRPr="00955C0F">
          <w:rPr>
            <w:rFonts w:ascii="Times New Roman" w:hAnsi="Times New Roman"/>
            <w:noProof/>
            <w:webHidden/>
          </w:rPr>
          <w:fldChar w:fldCharType="separate"/>
        </w:r>
        <w:r w:rsidR="00C703DD">
          <w:rPr>
            <w:rFonts w:ascii="Times New Roman" w:hAnsi="Times New Roman"/>
            <w:noProof/>
            <w:webHidden/>
          </w:rPr>
          <w:t>5</w:t>
        </w:r>
        <w:r w:rsidR="00955C0F" w:rsidRPr="00955C0F">
          <w:rPr>
            <w:rFonts w:ascii="Times New Roman" w:hAnsi="Times New Roman"/>
            <w:noProof/>
            <w:webHidden/>
          </w:rPr>
          <w:fldChar w:fldCharType="end"/>
        </w:r>
      </w:hyperlink>
    </w:p>
    <w:p w14:paraId="3B833865" w14:textId="1FC46D97" w:rsidR="00955C0F" w:rsidRPr="00955C0F" w:rsidRDefault="00B3223A" w:rsidP="00955C0F">
      <w:pPr>
        <w:pStyle w:val="TableofFigures"/>
        <w:tabs>
          <w:tab w:val="right" w:leader="dot" w:pos="9350"/>
        </w:tabs>
        <w:spacing w:line="360" w:lineRule="auto"/>
        <w:rPr>
          <w:rFonts w:ascii="Times New Roman" w:eastAsiaTheme="minorEastAsia" w:hAnsi="Times New Roman"/>
          <w:noProof/>
          <w:szCs w:val="22"/>
          <w:bdr w:val="none" w:sz="0" w:space="0" w:color="auto"/>
        </w:rPr>
      </w:pPr>
      <w:hyperlink r:id="rId12" w:anchor="_Toc473469799" w:history="1">
        <w:r w:rsidR="00955C0F" w:rsidRPr="00955C0F">
          <w:rPr>
            <w:rStyle w:val="Hyperlink"/>
            <w:rFonts w:ascii="Times New Roman" w:hAnsi="Times New Roman"/>
            <w:noProof/>
          </w:rPr>
          <w:t>Figure 3: Chimney latch system</w:t>
        </w:r>
        <w:r w:rsidR="00955C0F" w:rsidRPr="00955C0F">
          <w:rPr>
            <w:rFonts w:ascii="Times New Roman" w:hAnsi="Times New Roman"/>
            <w:noProof/>
            <w:webHidden/>
          </w:rPr>
          <w:tab/>
        </w:r>
        <w:r w:rsidR="00955C0F" w:rsidRPr="00955C0F">
          <w:rPr>
            <w:rFonts w:ascii="Times New Roman" w:hAnsi="Times New Roman"/>
            <w:noProof/>
            <w:webHidden/>
          </w:rPr>
          <w:fldChar w:fldCharType="begin"/>
        </w:r>
        <w:r w:rsidR="00955C0F" w:rsidRPr="00955C0F">
          <w:rPr>
            <w:rFonts w:ascii="Times New Roman" w:hAnsi="Times New Roman"/>
            <w:noProof/>
            <w:webHidden/>
          </w:rPr>
          <w:instrText xml:space="preserve"> PAGEREF _Toc473469799 \h </w:instrText>
        </w:r>
        <w:r w:rsidR="00955C0F" w:rsidRPr="00955C0F">
          <w:rPr>
            <w:rFonts w:ascii="Times New Roman" w:hAnsi="Times New Roman"/>
            <w:noProof/>
            <w:webHidden/>
          </w:rPr>
        </w:r>
        <w:r w:rsidR="00955C0F" w:rsidRPr="00955C0F">
          <w:rPr>
            <w:rFonts w:ascii="Times New Roman" w:hAnsi="Times New Roman"/>
            <w:noProof/>
            <w:webHidden/>
          </w:rPr>
          <w:fldChar w:fldCharType="separate"/>
        </w:r>
        <w:r w:rsidR="00C703DD">
          <w:rPr>
            <w:rFonts w:ascii="Times New Roman" w:hAnsi="Times New Roman"/>
            <w:noProof/>
            <w:webHidden/>
          </w:rPr>
          <w:t>5</w:t>
        </w:r>
        <w:r w:rsidR="00955C0F" w:rsidRPr="00955C0F">
          <w:rPr>
            <w:rFonts w:ascii="Times New Roman" w:hAnsi="Times New Roman"/>
            <w:noProof/>
            <w:webHidden/>
          </w:rPr>
          <w:fldChar w:fldCharType="end"/>
        </w:r>
      </w:hyperlink>
    </w:p>
    <w:p w14:paraId="341755BB" w14:textId="152EE7DD" w:rsidR="00955C0F" w:rsidRPr="00955C0F" w:rsidRDefault="00B3223A" w:rsidP="00955C0F">
      <w:pPr>
        <w:pStyle w:val="TableofFigures"/>
        <w:tabs>
          <w:tab w:val="right" w:leader="dot" w:pos="9350"/>
        </w:tabs>
        <w:spacing w:line="360" w:lineRule="auto"/>
        <w:rPr>
          <w:rFonts w:ascii="Times New Roman" w:eastAsiaTheme="minorEastAsia" w:hAnsi="Times New Roman"/>
          <w:noProof/>
          <w:szCs w:val="22"/>
          <w:bdr w:val="none" w:sz="0" w:space="0" w:color="auto"/>
        </w:rPr>
      </w:pPr>
      <w:hyperlink r:id="rId13" w:anchor="_Toc473469800" w:history="1">
        <w:r w:rsidR="00955C0F" w:rsidRPr="00955C0F">
          <w:rPr>
            <w:rStyle w:val="Hyperlink"/>
            <w:rFonts w:ascii="Times New Roman" w:hAnsi="Times New Roman"/>
            <w:noProof/>
          </w:rPr>
          <w:t>Figure 4: Fan blade metal fatigue</w:t>
        </w:r>
        <w:r w:rsidR="00955C0F" w:rsidRPr="00955C0F">
          <w:rPr>
            <w:rFonts w:ascii="Times New Roman" w:hAnsi="Times New Roman"/>
            <w:noProof/>
            <w:webHidden/>
          </w:rPr>
          <w:tab/>
        </w:r>
        <w:r w:rsidR="00955C0F" w:rsidRPr="00955C0F">
          <w:rPr>
            <w:rFonts w:ascii="Times New Roman" w:hAnsi="Times New Roman"/>
            <w:noProof/>
            <w:webHidden/>
          </w:rPr>
          <w:fldChar w:fldCharType="begin"/>
        </w:r>
        <w:r w:rsidR="00955C0F" w:rsidRPr="00955C0F">
          <w:rPr>
            <w:rFonts w:ascii="Times New Roman" w:hAnsi="Times New Roman"/>
            <w:noProof/>
            <w:webHidden/>
          </w:rPr>
          <w:instrText xml:space="preserve"> PAGEREF _Toc473469800 \h </w:instrText>
        </w:r>
        <w:r w:rsidR="00955C0F" w:rsidRPr="00955C0F">
          <w:rPr>
            <w:rFonts w:ascii="Times New Roman" w:hAnsi="Times New Roman"/>
            <w:noProof/>
            <w:webHidden/>
          </w:rPr>
        </w:r>
        <w:r w:rsidR="00955C0F" w:rsidRPr="00955C0F">
          <w:rPr>
            <w:rFonts w:ascii="Times New Roman" w:hAnsi="Times New Roman"/>
            <w:noProof/>
            <w:webHidden/>
          </w:rPr>
          <w:fldChar w:fldCharType="separate"/>
        </w:r>
        <w:r w:rsidR="00C703DD">
          <w:rPr>
            <w:rFonts w:ascii="Times New Roman" w:hAnsi="Times New Roman"/>
            <w:noProof/>
            <w:webHidden/>
          </w:rPr>
          <w:t>6</w:t>
        </w:r>
        <w:r w:rsidR="00955C0F" w:rsidRPr="00955C0F">
          <w:rPr>
            <w:rFonts w:ascii="Times New Roman" w:hAnsi="Times New Roman"/>
            <w:noProof/>
            <w:webHidden/>
          </w:rPr>
          <w:fldChar w:fldCharType="end"/>
        </w:r>
      </w:hyperlink>
    </w:p>
    <w:p w14:paraId="7E40B501" w14:textId="27960767" w:rsidR="00955C0F" w:rsidRPr="00955C0F" w:rsidRDefault="00B3223A" w:rsidP="00955C0F">
      <w:pPr>
        <w:pStyle w:val="TableofFigures"/>
        <w:tabs>
          <w:tab w:val="right" w:leader="dot" w:pos="9350"/>
        </w:tabs>
        <w:spacing w:line="360" w:lineRule="auto"/>
        <w:rPr>
          <w:rFonts w:ascii="Times New Roman" w:eastAsiaTheme="minorEastAsia" w:hAnsi="Times New Roman"/>
          <w:noProof/>
          <w:szCs w:val="22"/>
          <w:bdr w:val="none" w:sz="0" w:space="0" w:color="auto"/>
        </w:rPr>
      </w:pPr>
      <w:hyperlink r:id="rId14" w:anchor="_Toc473469801" w:history="1">
        <w:r w:rsidR="00955C0F" w:rsidRPr="00955C0F">
          <w:rPr>
            <w:rStyle w:val="Hyperlink"/>
            <w:rFonts w:ascii="Times New Roman" w:hAnsi="Times New Roman"/>
            <w:noProof/>
          </w:rPr>
          <w:t>Figure 5: Fan blades with vibration dampening supports</w:t>
        </w:r>
        <w:r w:rsidR="00955C0F" w:rsidRPr="00955C0F">
          <w:rPr>
            <w:rFonts w:ascii="Times New Roman" w:hAnsi="Times New Roman"/>
            <w:noProof/>
            <w:webHidden/>
          </w:rPr>
          <w:tab/>
        </w:r>
        <w:r w:rsidR="00955C0F" w:rsidRPr="00955C0F">
          <w:rPr>
            <w:rFonts w:ascii="Times New Roman" w:hAnsi="Times New Roman"/>
            <w:noProof/>
            <w:webHidden/>
          </w:rPr>
          <w:fldChar w:fldCharType="begin"/>
        </w:r>
        <w:r w:rsidR="00955C0F" w:rsidRPr="00955C0F">
          <w:rPr>
            <w:rFonts w:ascii="Times New Roman" w:hAnsi="Times New Roman"/>
            <w:noProof/>
            <w:webHidden/>
          </w:rPr>
          <w:instrText xml:space="preserve"> PAGEREF _Toc473469801 \h </w:instrText>
        </w:r>
        <w:r w:rsidR="00955C0F" w:rsidRPr="00955C0F">
          <w:rPr>
            <w:rFonts w:ascii="Times New Roman" w:hAnsi="Times New Roman"/>
            <w:noProof/>
            <w:webHidden/>
          </w:rPr>
        </w:r>
        <w:r w:rsidR="00955C0F" w:rsidRPr="00955C0F">
          <w:rPr>
            <w:rFonts w:ascii="Times New Roman" w:hAnsi="Times New Roman"/>
            <w:noProof/>
            <w:webHidden/>
          </w:rPr>
          <w:fldChar w:fldCharType="separate"/>
        </w:r>
        <w:r w:rsidR="00C703DD">
          <w:rPr>
            <w:rFonts w:ascii="Times New Roman" w:hAnsi="Times New Roman"/>
            <w:noProof/>
            <w:webHidden/>
          </w:rPr>
          <w:t>6</w:t>
        </w:r>
        <w:r w:rsidR="00955C0F" w:rsidRPr="00955C0F">
          <w:rPr>
            <w:rFonts w:ascii="Times New Roman" w:hAnsi="Times New Roman"/>
            <w:noProof/>
            <w:webHidden/>
          </w:rPr>
          <w:fldChar w:fldCharType="end"/>
        </w:r>
      </w:hyperlink>
    </w:p>
    <w:p w14:paraId="136CF1E9" w14:textId="0F248D0E" w:rsidR="00955C0F" w:rsidRPr="00955C0F" w:rsidRDefault="00B3223A" w:rsidP="00955C0F">
      <w:pPr>
        <w:pStyle w:val="TableofFigures"/>
        <w:tabs>
          <w:tab w:val="right" w:leader="dot" w:pos="9350"/>
        </w:tabs>
        <w:spacing w:line="360" w:lineRule="auto"/>
        <w:rPr>
          <w:rFonts w:ascii="Times New Roman" w:eastAsiaTheme="minorEastAsia" w:hAnsi="Times New Roman"/>
          <w:noProof/>
          <w:szCs w:val="22"/>
          <w:bdr w:val="none" w:sz="0" w:space="0" w:color="auto"/>
        </w:rPr>
      </w:pPr>
      <w:hyperlink r:id="rId15" w:anchor="_Toc473469802" w:history="1">
        <w:r w:rsidR="00955C0F" w:rsidRPr="00955C0F">
          <w:rPr>
            <w:rStyle w:val="Hyperlink"/>
            <w:rFonts w:ascii="Times New Roman" w:hAnsi="Times New Roman"/>
            <w:noProof/>
          </w:rPr>
          <w:t>Figure 6: Cotton canvas plenum connection burnout</w:t>
        </w:r>
        <w:r w:rsidR="00955C0F" w:rsidRPr="00955C0F">
          <w:rPr>
            <w:rFonts w:ascii="Times New Roman" w:hAnsi="Times New Roman"/>
            <w:noProof/>
            <w:webHidden/>
          </w:rPr>
          <w:tab/>
        </w:r>
        <w:r w:rsidR="00955C0F" w:rsidRPr="00955C0F">
          <w:rPr>
            <w:rFonts w:ascii="Times New Roman" w:hAnsi="Times New Roman"/>
            <w:noProof/>
            <w:webHidden/>
          </w:rPr>
          <w:fldChar w:fldCharType="begin"/>
        </w:r>
        <w:r w:rsidR="00955C0F" w:rsidRPr="00955C0F">
          <w:rPr>
            <w:rFonts w:ascii="Times New Roman" w:hAnsi="Times New Roman"/>
            <w:noProof/>
            <w:webHidden/>
          </w:rPr>
          <w:instrText xml:space="preserve"> PAGEREF _Toc473469802 \h </w:instrText>
        </w:r>
        <w:r w:rsidR="00955C0F" w:rsidRPr="00955C0F">
          <w:rPr>
            <w:rFonts w:ascii="Times New Roman" w:hAnsi="Times New Roman"/>
            <w:noProof/>
            <w:webHidden/>
          </w:rPr>
        </w:r>
        <w:r w:rsidR="00955C0F" w:rsidRPr="00955C0F">
          <w:rPr>
            <w:rFonts w:ascii="Times New Roman" w:hAnsi="Times New Roman"/>
            <w:noProof/>
            <w:webHidden/>
          </w:rPr>
          <w:fldChar w:fldCharType="separate"/>
        </w:r>
        <w:r w:rsidR="00C703DD">
          <w:rPr>
            <w:rFonts w:ascii="Times New Roman" w:hAnsi="Times New Roman"/>
            <w:noProof/>
            <w:webHidden/>
          </w:rPr>
          <w:t>7</w:t>
        </w:r>
        <w:r w:rsidR="00955C0F" w:rsidRPr="00955C0F">
          <w:rPr>
            <w:rFonts w:ascii="Times New Roman" w:hAnsi="Times New Roman"/>
            <w:noProof/>
            <w:webHidden/>
          </w:rPr>
          <w:fldChar w:fldCharType="end"/>
        </w:r>
      </w:hyperlink>
    </w:p>
    <w:p w14:paraId="55892593" w14:textId="462C1DC6" w:rsidR="00955C0F" w:rsidRPr="00955C0F" w:rsidRDefault="00B3223A" w:rsidP="00955C0F">
      <w:pPr>
        <w:pStyle w:val="TableofFigures"/>
        <w:tabs>
          <w:tab w:val="right" w:leader="dot" w:pos="9350"/>
        </w:tabs>
        <w:spacing w:line="360" w:lineRule="auto"/>
        <w:rPr>
          <w:rFonts w:ascii="Times New Roman" w:eastAsiaTheme="minorEastAsia" w:hAnsi="Times New Roman"/>
          <w:noProof/>
          <w:szCs w:val="22"/>
          <w:bdr w:val="none" w:sz="0" w:space="0" w:color="auto"/>
        </w:rPr>
      </w:pPr>
      <w:hyperlink r:id="rId16" w:anchor="_Toc473469803" w:history="1">
        <w:r w:rsidR="00955C0F" w:rsidRPr="00955C0F">
          <w:rPr>
            <w:rStyle w:val="Hyperlink"/>
            <w:rFonts w:ascii="Times New Roman" w:hAnsi="Times New Roman"/>
            <w:noProof/>
          </w:rPr>
          <w:t>Figure 7: Plenum connection internal and external heat shields</w:t>
        </w:r>
        <w:r w:rsidR="00955C0F" w:rsidRPr="00955C0F">
          <w:rPr>
            <w:rFonts w:ascii="Times New Roman" w:hAnsi="Times New Roman"/>
            <w:noProof/>
            <w:webHidden/>
          </w:rPr>
          <w:tab/>
        </w:r>
        <w:r w:rsidR="00955C0F" w:rsidRPr="00955C0F">
          <w:rPr>
            <w:rFonts w:ascii="Times New Roman" w:hAnsi="Times New Roman"/>
            <w:noProof/>
            <w:webHidden/>
          </w:rPr>
          <w:fldChar w:fldCharType="begin"/>
        </w:r>
        <w:r w:rsidR="00955C0F" w:rsidRPr="00955C0F">
          <w:rPr>
            <w:rFonts w:ascii="Times New Roman" w:hAnsi="Times New Roman"/>
            <w:noProof/>
            <w:webHidden/>
          </w:rPr>
          <w:instrText xml:space="preserve"> PAGEREF _Toc473469803 \h </w:instrText>
        </w:r>
        <w:r w:rsidR="00955C0F" w:rsidRPr="00955C0F">
          <w:rPr>
            <w:rFonts w:ascii="Times New Roman" w:hAnsi="Times New Roman"/>
            <w:noProof/>
            <w:webHidden/>
          </w:rPr>
        </w:r>
        <w:r w:rsidR="00955C0F" w:rsidRPr="00955C0F">
          <w:rPr>
            <w:rFonts w:ascii="Times New Roman" w:hAnsi="Times New Roman"/>
            <w:noProof/>
            <w:webHidden/>
          </w:rPr>
          <w:fldChar w:fldCharType="separate"/>
        </w:r>
        <w:r w:rsidR="00C703DD">
          <w:rPr>
            <w:rFonts w:ascii="Times New Roman" w:hAnsi="Times New Roman"/>
            <w:noProof/>
            <w:webHidden/>
          </w:rPr>
          <w:t>7</w:t>
        </w:r>
        <w:r w:rsidR="00955C0F" w:rsidRPr="00955C0F">
          <w:rPr>
            <w:rFonts w:ascii="Times New Roman" w:hAnsi="Times New Roman"/>
            <w:noProof/>
            <w:webHidden/>
          </w:rPr>
          <w:fldChar w:fldCharType="end"/>
        </w:r>
      </w:hyperlink>
    </w:p>
    <w:p w14:paraId="09735F82" w14:textId="6A2357A7" w:rsidR="00955C0F" w:rsidRPr="00955C0F" w:rsidRDefault="00B3223A" w:rsidP="00955C0F">
      <w:pPr>
        <w:pStyle w:val="TableofFigures"/>
        <w:tabs>
          <w:tab w:val="right" w:leader="dot" w:pos="9350"/>
        </w:tabs>
        <w:spacing w:line="360" w:lineRule="auto"/>
        <w:rPr>
          <w:rFonts w:ascii="Times New Roman" w:eastAsiaTheme="minorEastAsia" w:hAnsi="Times New Roman"/>
          <w:noProof/>
          <w:szCs w:val="22"/>
          <w:bdr w:val="none" w:sz="0" w:space="0" w:color="auto"/>
        </w:rPr>
      </w:pPr>
      <w:hyperlink r:id="rId17" w:anchor="_Toc473469804" w:history="1">
        <w:r w:rsidR="00955C0F" w:rsidRPr="00955C0F">
          <w:rPr>
            <w:rStyle w:val="Hyperlink"/>
            <w:rFonts w:ascii="Times New Roman" w:hAnsi="Times New Roman"/>
            <w:noProof/>
          </w:rPr>
          <w:t>Figure 8: HX burned out after 10 days of fire exposure</w:t>
        </w:r>
        <w:r w:rsidR="00955C0F" w:rsidRPr="00955C0F">
          <w:rPr>
            <w:rFonts w:ascii="Times New Roman" w:hAnsi="Times New Roman"/>
            <w:noProof/>
            <w:webHidden/>
          </w:rPr>
          <w:tab/>
        </w:r>
        <w:r w:rsidR="00955C0F" w:rsidRPr="00955C0F">
          <w:rPr>
            <w:rFonts w:ascii="Times New Roman" w:hAnsi="Times New Roman"/>
            <w:noProof/>
            <w:webHidden/>
          </w:rPr>
          <w:fldChar w:fldCharType="begin"/>
        </w:r>
        <w:r w:rsidR="00955C0F" w:rsidRPr="00955C0F">
          <w:rPr>
            <w:rFonts w:ascii="Times New Roman" w:hAnsi="Times New Roman"/>
            <w:noProof/>
            <w:webHidden/>
          </w:rPr>
          <w:instrText xml:space="preserve"> PAGEREF _Toc473469804 \h </w:instrText>
        </w:r>
        <w:r w:rsidR="00955C0F" w:rsidRPr="00955C0F">
          <w:rPr>
            <w:rFonts w:ascii="Times New Roman" w:hAnsi="Times New Roman"/>
            <w:noProof/>
            <w:webHidden/>
          </w:rPr>
        </w:r>
        <w:r w:rsidR="00955C0F" w:rsidRPr="00955C0F">
          <w:rPr>
            <w:rFonts w:ascii="Times New Roman" w:hAnsi="Times New Roman"/>
            <w:noProof/>
            <w:webHidden/>
          </w:rPr>
          <w:fldChar w:fldCharType="separate"/>
        </w:r>
        <w:r w:rsidR="00C703DD">
          <w:rPr>
            <w:rFonts w:ascii="Times New Roman" w:hAnsi="Times New Roman"/>
            <w:noProof/>
            <w:webHidden/>
          </w:rPr>
          <w:t>8</w:t>
        </w:r>
        <w:r w:rsidR="00955C0F" w:rsidRPr="00955C0F">
          <w:rPr>
            <w:rFonts w:ascii="Times New Roman" w:hAnsi="Times New Roman"/>
            <w:noProof/>
            <w:webHidden/>
          </w:rPr>
          <w:fldChar w:fldCharType="end"/>
        </w:r>
      </w:hyperlink>
    </w:p>
    <w:p w14:paraId="7BF6EDE7" w14:textId="3716720A" w:rsidR="001E5EE1" w:rsidRPr="00875942" w:rsidRDefault="001E5EE1" w:rsidP="00875942">
      <w:pPr>
        <w:pStyle w:val="TOC1"/>
        <w:spacing w:line="360" w:lineRule="auto"/>
        <w:rPr>
          <w:rFonts w:ascii="Times New Roman" w:hAnsi="Times New Roman"/>
        </w:rPr>
      </w:pPr>
      <w:r w:rsidRPr="00875942">
        <w:rPr>
          <w:rFonts w:ascii="Times New Roman" w:hAnsi="Times New Roman"/>
        </w:rPr>
        <w:fldChar w:fldCharType="end"/>
      </w:r>
    </w:p>
    <w:p w14:paraId="64515E56" w14:textId="3522561B" w:rsidR="001E5EE1" w:rsidRDefault="001E5EE1" w:rsidP="00875942">
      <w:pPr>
        <w:pStyle w:val="Title"/>
      </w:pPr>
      <w:r w:rsidRPr="00CE338A">
        <w:t>LIST OF TABLES</w:t>
      </w:r>
    </w:p>
    <w:p w14:paraId="0F5A10E0" w14:textId="3BE8E41F" w:rsidR="00A360F7" w:rsidRPr="00A360F7" w:rsidRDefault="00BD2055">
      <w:pPr>
        <w:pStyle w:val="TableofFigures"/>
        <w:tabs>
          <w:tab w:val="right" w:leader="dot" w:pos="9350"/>
        </w:tabs>
        <w:rPr>
          <w:rFonts w:ascii="Times New Roman" w:eastAsiaTheme="minorEastAsia" w:hAnsi="Times New Roman"/>
          <w:noProof/>
          <w:szCs w:val="22"/>
          <w:bdr w:val="none" w:sz="0" w:space="0" w:color="auto"/>
        </w:rPr>
      </w:pPr>
      <w:r w:rsidRPr="00C61DED">
        <w:rPr>
          <w:rFonts w:ascii="Times New Roman" w:eastAsia="Times New Roman" w:hAnsi="Times New Roman"/>
          <w:color w:val="306C30"/>
          <w:sz w:val="20"/>
          <w:szCs w:val="20"/>
          <w:bdr w:val="none" w:sz="0" w:space="0" w:color="auto"/>
        </w:rPr>
        <w:fldChar w:fldCharType="begin"/>
      </w:r>
      <w:r w:rsidRPr="00C61DED">
        <w:rPr>
          <w:rFonts w:ascii="Times New Roman" w:eastAsia="Times New Roman" w:hAnsi="Times New Roman"/>
          <w:color w:val="306C30"/>
          <w:sz w:val="20"/>
          <w:szCs w:val="20"/>
          <w:bdr w:val="none" w:sz="0" w:space="0" w:color="auto"/>
        </w:rPr>
        <w:instrText xml:space="preserve"> TOC \h \z \c "Table" </w:instrText>
      </w:r>
      <w:r w:rsidRPr="00C61DED">
        <w:rPr>
          <w:rFonts w:ascii="Times New Roman" w:eastAsia="Times New Roman" w:hAnsi="Times New Roman"/>
          <w:color w:val="306C30"/>
          <w:sz w:val="20"/>
          <w:szCs w:val="20"/>
          <w:bdr w:val="none" w:sz="0" w:space="0" w:color="auto"/>
        </w:rPr>
        <w:fldChar w:fldCharType="separate"/>
      </w:r>
      <w:hyperlink w:anchor="_Toc473469459" w:history="1">
        <w:r w:rsidR="00A360F7" w:rsidRPr="00A360F7">
          <w:rPr>
            <w:rStyle w:val="Hyperlink"/>
            <w:rFonts w:ascii="Times New Roman" w:hAnsi="Times New Roman"/>
            <w:noProof/>
          </w:rPr>
          <w:t>Table 1: Angle iron and flat bar HX protection fabrication details</w:t>
        </w:r>
        <w:r w:rsidR="00A360F7" w:rsidRPr="00A360F7">
          <w:rPr>
            <w:rFonts w:ascii="Times New Roman" w:hAnsi="Times New Roman"/>
            <w:noProof/>
            <w:webHidden/>
          </w:rPr>
          <w:tab/>
        </w:r>
        <w:r w:rsidR="00A360F7" w:rsidRPr="00A360F7">
          <w:rPr>
            <w:rFonts w:ascii="Times New Roman" w:hAnsi="Times New Roman"/>
            <w:noProof/>
            <w:webHidden/>
          </w:rPr>
          <w:fldChar w:fldCharType="begin"/>
        </w:r>
        <w:r w:rsidR="00A360F7" w:rsidRPr="00A360F7">
          <w:rPr>
            <w:rFonts w:ascii="Times New Roman" w:hAnsi="Times New Roman"/>
            <w:noProof/>
            <w:webHidden/>
          </w:rPr>
          <w:instrText xml:space="preserve"> PAGEREF _Toc473469459 \h </w:instrText>
        </w:r>
        <w:r w:rsidR="00A360F7" w:rsidRPr="00A360F7">
          <w:rPr>
            <w:rFonts w:ascii="Times New Roman" w:hAnsi="Times New Roman"/>
            <w:noProof/>
            <w:webHidden/>
          </w:rPr>
        </w:r>
        <w:r w:rsidR="00A360F7" w:rsidRPr="00A360F7">
          <w:rPr>
            <w:rFonts w:ascii="Times New Roman" w:hAnsi="Times New Roman"/>
            <w:noProof/>
            <w:webHidden/>
          </w:rPr>
          <w:fldChar w:fldCharType="separate"/>
        </w:r>
        <w:r w:rsidR="00C703DD">
          <w:rPr>
            <w:rFonts w:ascii="Times New Roman" w:hAnsi="Times New Roman"/>
            <w:noProof/>
            <w:webHidden/>
          </w:rPr>
          <w:t>8</w:t>
        </w:r>
        <w:r w:rsidR="00A360F7" w:rsidRPr="00A360F7">
          <w:rPr>
            <w:rFonts w:ascii="Times New Roman" w:hAnsi="Times New Roman"/>
            <w:noProof/>
            <w:webHidden/>
          </w:rPr>
          <w:fldChar w:fldCharType="end"/>
        </w:r>
      </w:hyperlink>
    </w:p>
    <w:p w14:paraId="74FFE9E2" w14:textId="777645A0" w:rsidR="00865D7B" w:rsidRDefault="00BD2055" w:rsidP="00C61D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ascii="Times New Roman" w:eastAsia="Times New Roman" w:hAnsi="Times New Roman"/>
          <w:color w:val="306C30"/>
          <w:sz w:val="20"/>
          <w:szCs w:val="20"/>
          <w:bdr w:val="none" w:sz="0" w:space="0" w:color="auto"/>
        </w:rPr>
      </w:pPr>
      <w:r w:rsidRPr="00C61DED">
        <w:rPr>
          <w:rFonts w:ascii="Times New Roman" w:eastAsia="Times New Roman" w:hAnsi="Times New Roman"/>
          <w:color w:val="306C30"/>
          <w:sz w:val="20"/>
          <w:szCs w:val="20"/>
          <w:bdr w:val="none" w:sz="0" w:space="0" w:color="auto"/>
        </w:rPr>
        <w:fldChar w:fldCharType="end"/>
      </w:r>
    </w:p>
    <w:p w14:paraId="126B20C4" w14:textId="7AD80800" w:rsidR="00C61DED" w:rsidRDefault="00C61DED" w:rsidP="00CE33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480" w:lineRule="auto"/>
        <w:rPr>
          <w:rFonts w:ascii="Times New Roman" w:eastAsia="Times New Roman" w:hAnsi="Times New Roman"/>
          <w:color w:val="306C30"/>
          <w:sz w:val="20"/>
          <w:szCs w:val="20"/>
          <w:bdr w:val="none" w:sz="0" w:space="0" w:color="auto"/>
        </w:rPr>
      </w:pPr>
    </w:p>
    <w:p w14:paraId="4CB7F431" w14:textId="05F122A9" w:rsidR="00A360F7" w:rsidRDefault="00A360F7" w:rsidP="00CE33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480" w:lineRule="auto"/>
        <w:rPr>
          <w:rFonts w:ascii="Times New Roman" w:eastAsia="Times New Roman" w:hAnsi="Times New Roman"/>
          <w:color w:val="306C30"/>
          <w:sz w:val="20"/>
          <w:szCs w:val="20"/>
          <w:bdr w:val="none" w:sz="0" w:space="0" w:color="auto"/>
        </w:rPr>
      </w:pPr>
    </w:p>
    <w:p w14:paraId="0ECB54E3" w14:textId="1B1972C4" w:rsidR="00A360F7" w:rsidRDefault="00A360F7" w:rsidP="00CE33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480" w:lineRule="auto"/>
        <w:rPr>
          <w:rFonts w:ascii="Times New Roman" w:eastAsia="Times New Roman" w:hAnsi="Times New Roman"/>
          <w:color w:val="306C30"/>
          <w:sz w:val="20"/>
          <w:szCs w:val="20"/>
          <w:bdr w:val="none" w:sz="0" w:space="0" w:color="auto"/>
        </w:rPr>
      </w:pPr>
    </w:p>
    <w:p w14:paraId="3A54982E" w14:textId="492C3C38" w:rsidR="00A360F7" w:rsidRDefault="00A360F7" w:rsidP="00CE33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480" w:lineRule="auto"/>
        <w:rPr>
          <w:rFonts w:ascii="Times New Roman" w:eastAsia="Times New Roman" w:hAnsi="Times New Roman"/>
          <w:color w:val="306C30"/>
          <w:sz w:val="20"/>
          <w:szCs w:val="20"/>
          <w:bdr w:val="none" w:sz="0" w:space="0" w:color="auto"/>
        </w:rPr>
      </w:pPr>
    </w:p>
    <w:p w14:paraId="410F01DE" w14:textId="77777777" w:rsidR="00A360F7" w:rsidRDefault="00A360F7" w:rsidP="00CE33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480" w:lineRule="auto"/>
        <w:rPr>
          <w:rFonts w:ascii="Times New Roman" w:eastAsia="Times New Roman" w:hAnsi="Times New Roman"/>
          <w:color w:val="306C30"/>
          <w:sz w:val="20"/>
          <w:szCs w:val="20"/>
          <w:bdr w:val="none" w:sz="0" w:space="0" w:color="auto"/>
        </w:rPr>
      </w:pPr>
    </w:p>
    <w:p w14:paraId="71C6873C" w14:textId="2CA61099" w:rsidR="0019097E" w:rsidRDefault="0019097E" w:rsidP="00CE33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480" w:lineRule="auto"/>
        <w:rPr>
          <w:rFonts w:ascii="Times New Roman" w:eastAsia="Times New Roman" w:hAnsi="Times New Roman"/>
          <w:color w:val="306C30"/>
          <w:sz w:val="20"/>
          <w:szCs w:val="20"/>
          <w:bdr w:val="none" w:sz="0" w:space="0" w:color="auto"/>
        </w:rPr>
      </w:pPr>
    </w:p>
    <w:p w14:paraId="79D795EB" w14:textId="77777777" w:rsidR="0019097E" w:rsidRDefault="0019097E" w:rsidP="00CE338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480" w:lineRule="auto"/>
        <w:rPr>
          <w:rFonts w:ascii="Times New Roman" w:eastAsia="Times New Roman" w:hAnsi="Times New Roman"/>
          <w:color w:val="306C30"/>
          <w:sz w:val="20"/>
          <w:szCs w:val="20"/>
          <w:bdr w:val="none" w:sz="0" w:space="0" w:color="auto"/>
        </w:rPr>
      </w:pPr>
    </w:p>
    <w:p w14:paraId="59434516" w14:textId="731D4569" w:rsidR="00D22B29" w:rsidRDefault="00D22B29" w:rsidP="00D22B29">
      <w:pPr>
        <w:pStyle w:val="Heading1"/>
      </w:pPr>
      <w:bookmarkStart w:id="2" w:name="_Toc419893273"/>
      <w:bookmarkStart w:id="3" w:name="_Toc473484089"/>
      <w:r>
        <w:lastRenderedPageBreak/>
        <w:t>Background</w:t>
      </w:r>
      <w:bookmarkEnd w:id="3"/>
    </w:p>
    <w:p w14:paraId="44FCC1F5" w14:textId="4ABB4CEC" w:rsidR="00515900" w:rsidRDefault="00515900" w:rsidP="00515900"/>
    <w:p w14:paraId="27779B7A" w14:textId="0A1B182F" w:rsidR="00DB5A07" w:rsidRPr="0024455E" w:rsidRDefault="00792265" w:rsidP="0024455E">
      <w:pPr>
        <w:pStyle w:val="NoSpacing"/>
      </w:pPr>
      <w:bookmarkStart w:id="4" w:name="_Toc411603807"/>
      <w:bookmarkEnd w:id="2"/>
      <w:r w:rsidRPr="0024455E">
        <w:t xml:space="preserve">AflaSTOP </w:t>
      </w:r>
      <w:r w:rsidR="00345106" w:rsidRPr="0024455E">
        <w:t xml:space="preserve">deployed the </w:t>
      </w:r>
      <w:r w:rsidR="00F95A61" w:rsidRPr="0024455E">
        <w:t>Portable Shallow-Bed Batch Dryer</w:t>
      </w:r>
      <w:r w:rsidR="00345106" w:rsidRPr="0024455E">
        <w:t xml:space="preserve"> </w:t>
      </w:r>
      <w:r w:rsidRPr="0024455E">
        <w:t>in the predominantly maize growing areas of Turbo and Kaps</w:t>
      </w:r>
      <w:r w:rsidR="007D7CC7" w:rsidRPr="0024455E">
        <w:t>e</w:t>
      </w:r>
      <w:r w:rsidRPr="0024455E">
        <w:t>ret of Uasin Gishu, Kenya from October to December 2016</w:t>
      </w:r>
      <w:r w:rsidR="00345106" w:rsidRPr="0024455E">
        <w:t xml:space="preserve"> to better understand its usability and </w:t>
      </w:r>
      <w:r w:rsidR="00DB5A07" w:rsidRPr="0024455E">
        <w:t xml:space="preserve">the </w:t>
      </w:r>
      <w:r w:rsidR="00345106" w:rsidRPr="0024455E">
        <w:t>durability</w:t>
      </w:r>
      <w:r w:rsidRPr="0024455E">
        <w:t xml:space="preserve"> of materials selected for the c</w:t>
      </w:r>
      <w:r w:rsidR="00DB5A07" w:rsidRPr="0024455E">
        <w:t xml:space="preserve">onstruction. The dryer was exposed to one harvest season’s predicted workload </w:t>
      </w:r>
      <w:r w:rsidR="002356D9" w:rsidRPr="0024455E">
        <w:t>(40 x 9 hour works days)</w:t>
      </w:r>
      <w:r w:rsidR="00DB5A07" w:rsidRPr="0024455E">
        <w:t xml:space="preserve"> and all problems </w:t>
      </w:r>
      <w:r w:rsidR="00AF2D19" w:rsidRPr="0024455E">
        <w:t xml:space="preserve">identified and </w:t>
      </w:r>
      <w:r w:rsidR="00DB5A07" w:rsidRPr="0024455E">
        <w:t xml:space="preserve">addressed. Below follows a breakdown of the required design changes that should be incorporated </w:t>
      </w:r>
      <w:r w:rsidR="0024455E" w:rsidRPr="0024455E">
        <w:t>when referencing the “</w:t>
      </w:r>
      <w:r w:rsidR="0024455E" w:rsidRPr="0024455E">
        <w:rPr>
          <w:i/>
        </w:rPr>
        <w:t>Engineering Drawings of the Portable Shallow-Bed Batch Maize Dryer</w:t>
      </w:r>
      <w:r w:rsidR="0024455E">
        <w:t>” dated March 2016 when c</w:t>
      </w:r>
      <w:r w:rsidR="00851C4D">
        <w:t>onstructing</w:t>
      </w:r>
      <w:r w:rsidR="00DB5A07" w:rsidRPr="0024455E">
        <w:t xml:space="preserve"> the now called EasyDry M500 (M for maize and 500 for the 500 kg batch capacity</w:t>
      </w:r>
      <w:r w:rsidR="000B4FC3" w:rsidRPr="0024455E">
        <w:t xml:space="preserve">) to ensure a hassle-free and low maintenance </w:t>
      </w:r>
      <w:r w:rsidR="00AF2D19" w:rsidRPr="0024455E">
        <w:t xml:space="preserve">portable maize </w:t>
      </w:r>
      <w:r w:rsidR="000B4FC3" w:rsidRPr="0024455E">
        <w:t>dryer.</w:t>
      </w:r>
      <w:r w:rsidR="00DB5A07" w:rsidRPr="0024455E">
        <w:t xml:space="preserve"> </w:t>
      </w:r>
    </w:p>
    <w:p w14:paraId="2F34AA47" w14:textId="2227CC68" w:rsidR="00330E39" w:rsidRDefault="00330E39" w:rsidP="00DB5A07">
      <w:pPr>
        <w:pStyle w:val="NoSpacing"/>
      </w:pPr>
    </w:p>
    <w:p w14:paraId="6BD96BA0" w14:textId="172A4700" w:rsidR="00330E39" w:rsidRDefault="005F1FC4" w:rsidP="006F3AC5">
      <w:pPr>
        <w:pStyle w:val="Heading1"/>
      </w:pPr>
      <w:bookmarkStart w:id="5" w:name="_Toc473484090"/>
      <w:r>
        <w:t>Size Increase of Transportation Handle Support Members</w:t>
      </w:r>
      <w:bookmarkEnd w:id="5"/>
    </w:p>
    <w:p w14:paraId="4BF27D34" w14:textId="55E42C74" w:rsidR="005F1FC4" w:rsidRPr="00BE6C59" w:rsidRDefault="005F1FC4" w:rsidP="005F1FC4">
      <w:pPr>
        <w:pStyle w:val="NoSpacing"/>
      </w:pPr>
      <w:r>
        <w:t>(605-ASI-003 - DRYER UNIT RIGHT COVER ASSEMBLY</w:t>
      </w:r>
      <w:r w:rsidR="00BE6C59">
        <w:t xml:space="preserve"> and </w:t>
      </w:r>
      <w:r w:rsidR="00BE6C59" w:rsidRPr="00BE6C59">
        <w:t>605-ASI-002 - DRYER UNIT LEFT COVER ASSEMBLY</w:t>
      </w:r>
      <w:r w:rsidRPr="00BE6C59">
        <w:t>)</w:t>
      </w:r>
    </w:p>
    <w:p w14:paraId="3FD9DFA8" w14:textId="68F59FEC" w:rsidR="005F1FC4" w:rsidRDefault="005F1FC4" w:rsidP="005F1FC4">
      <w:pPr>
        <w:pStyle w:val="NoSpacing"/>
      </w:pPr>
    </w:p>
    <w:p w14:paraId="45FB6D30" w14:textId="4815767A" w:rsidR="00BE6C59" w:rsidRDefault="00BE6C59" w:rsidP="006F3AC5">
      <w:pPr>
        <w:pStyle w:val="Heading2"/>
      </w:pPr>
      <w:bookmarkStart w:id="6" w:name="_Toc473469207"/>
      <w:bookmarkStart w:id="7" w:name="_Toc473469253"/>
      <w:bookmarkStart w:id="8" w:name="_Toc473469774"/>
      <w:bookmarkStart w:id="9" w:name="_Toc473484091"/>
      <w:r>
        <w:t>Design change justification</w:t>
      </w:r>
      <w:bookmarkEnd w:id="6"/>
      <w:bookmarkEnd w:id="7"/>
      <w:bookmarkEnd w:id="8"/>
      <w:bookmarkEnd w:id="9"/>
    </w:p>
    <w:p w14:paraId="7A6EFB5C" w14:textId="77777777" w:rsidR="006F3AC5" w:rsidRPr="006F3AC5" w:rsidRDefault="006F3AC5" w:rsidP="006F3AC5">
      <w:pPr>
        <w:pStyle w:val="NoSpacing"/>
      </w:pPr>
    </w:p>
    <w:p w14:paraId="60265E91" w14:textId="722CE572" w:rsidR="005F1FC4" w:rsidRDefault="00C84198" w:rsidP="005F1FC4">
      <w:pPr>
        <w:pStyle w:val="NoSpacing"/>
      </w:pPr>
      <w:r>
        <w:rPr>
          <w:noProof/>
        </w:rPr>
        <w:drawing>
          <wp:anchor distT="0" distB="0" distL="114300" distR="114300" simplePos="0" relativeHeight="251725824" behindDoc="0" locked="0" layoutInCell="1" allowOverlap="1" wp14:anchorId="740D13DD" wp14:editId="7DD7FEFC">
            <wp:simplePos x="0" y="0"/>
            <wp:positionH relativeFrom="margin">
              <wp:posOffset>3505200</wp:posOffset>
            </wp:positionH>
            <wp:positionV relativeFrom="paragraph">
              <wp:posOffset>12065</wp:posOffset>
            </wp:positionV>
            <wp:extent cx="2438400" cy="1828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2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margin">
              <wp14:pctWidth>0</wp14:pctWidth>
            </wp14:sizeRelH>
            <wp14:sizeRelV relativeFrom="margin">
              <wp14:pctHeight>0</wp14:pctHeight>
            </wp14:sizeRelV>
          </wp:anchor>
        </w:drawing>
      </w:r>
      <w:r w:rsidR="001552E8">
        <w:rPr>
          <w:noProof/>
        </w:rPr>
        <mc:AlternateContent>
          <mc:Choice Requires="wps">
            <w:drawing>
              <wp:anchor distT="0" distB="0" distL="114300" distR="114300" simplePos="0" relativeHeight="251727872" behindDoc="0" locked="0" layoutInCell="1" allowOverlap="1" wp14:anchorId="0669AA1F" wp14:editId="3F6B2B7E">
                <wp:simplePos x="0" y="0"/>
                <wp:positionH relativeFrom="margin">
                  <wp:align>right</wp:align>
                </wp:positionH>
                <wp:positionV relativeFrom="paragraph">
                  <wp:posOffset>1924685</wp:posOffset>
                </wp:positionV>
                <wp:extent cx="2416810" cy="635"/>
                <wp:effectExtent l="0" t="0" r="2540" b="3810"/>
                <wp:wrapSquare wrapText="bothSides"/>
                <wp:docPr id="9" name="Text Box 9"/>
                <wp:cNvGraphicFramePr/>
                <a:graphic xmlns:a="http://schemas.openxmlformats.org/drawingml/2006/main">
                  <a:graphicData uri="http://schemas.microsoft.com/office/word/2010/wordprocessingShape">
                    <wps:wsp>
                      <wps:cNvSpPr txBox="1"/>
                      <wps:spPr>
                        <a:xfrm>
                          <a:off x="0" y="0"/>
                          <a:ext cx="2416810" cy="635"/>
                        </a:xfrm>
                        <a:prstGeom prst="rect">
                          <a:avLst/>
                        </a:prstGeom>
                        <a:solidFill>
                          <a:prstClr val="white"/>
                        </a:solidFill>
                        <a:ln>
                          <a:noFill/>
                        </a:ln>
                      </wps:spPr>
                      <wps:txbx>
                        <w:txbxContent>
                          <w:p w14:paraId="70006EF4" w14:textId="1B54521E" w:rsidR="007F6FD5" w:rsidRPr="00207AC6" w:rsidRDefault="007F6FD5" w:rsidP="001552E8">
                            <w:pPr>
                              <w:pStyle w:val="Caption"/>
                              <w:rPr>
                                <w:noProof/>
                                <w:szCs w:val="24"/>
                              </w:rPr>
                            </w:pPr>
                            <w:bookmarkStart w:id="10" w:name="_Toc473469797"/>
                            <w:r>
                              <w:t xml:space="preserve">Figure </w:t>
                            </w:r>
                            <w:r>
                              <w:fldChar w:fldCharType="begin"/>
                            </w:r>
                            <w:r>
                              <w:instrText xml:space="preserve"> SEQ Figure \* ARABIC </w:instrText>
                            </w:r>
                            <w:r>
                              <w:fldChar w:fldCharType="separate"/>
                            </w:r>
                            <w:r>
                              <w:rPr>
                                <w:noProof/>
                              </w:rPr>
                              <w:t>1</w:t>
                            </w:r>
                            <w:r>
                              <w:fldChar w:fldCharType="end"/>
                            </w:r>
                            <w:r>
                              <w:t>: Size increase of transportation handle support members</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69AA1F" id="Text Box 9" o:spid="_x0000_s1028" type="#_x0000_t202" style="position:absolute;margin-left:139.1pt;margin-top:151.55pt;width:190.3pt;height:.05pt;z-index:2517278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" stroked="f">
                <v:textbox style="mso-fit-shape-to-text:t" inset="0,0,0,0">
                  <w:txbxContent>
                    <w:p w14:paraId="70006EF4" w14:textId="1B54521E" w:rsidR="007F6FD5" w:rsidRPr="00207AC6" w:rsidRDefault="007F6FD5" w:rsidP="001552E8">
                      <w:pPr>
                        <w:pStyle w:val="Caption"/>
                        <w:rPr>
                          <w:noProof/>
                          <w:szCs w:val="24"/>
                        </w:rPr>
                      </w:pPr>
                      <w:bookmarkStart w:id="11" w:name="_Toc473469797"/>
                      <w:r>
                        <w:t xml:space="preserve">Figure </w:t>
                      </w:r>
                      <w:r>
                        <w:fldChar w:fldCharType="begin"/>
                      </w:r>
                      <w:r>
                        <w:instrText xml:space="preserve"> SEQ Figure \* ARABIC </w:instrText>
                      </w:r>
                      <w:r>
                        <w:fldChar w:fldCharType="separate"/>
                      </w:r>
                      <w:r>
                        <w:rPr>
                          <w:noProof/>
                        </w:rPr>
                        <w:t>1</w:t>
                      </w:r>
                      <w:r>
                        <w:fldChar w:fldCharType="end"/>
                      </w:r>
                      <w:r>
                        <w:t>: Size increase of transportation handle support members</w:t>
                      </w:r>
                      <w:bookmarkEnd w:id="11"/>
                    </w:p>
                  </w:txbxContent>
                </v:textbox>
                <w10:wrap type="square" anchorx="margin"/>
              </v:shape>
            </w:pict>
          </mc:Fallback>
        </mc:AlternateContent>
      </w:r>
      <w:r w:rsidR="005F1FC4">
        <w:t xml:space="preserve">Transporting the EasyDry M500 by hand requires (2) ¾”x ¾” x 40” square tubes that slots into 1”x 1” x 2” square tubes welded to the dryer body. These transportation handles are often used to stoke the fire as well as level the maize bed after loading. Some operators also use these handles to force the final few burning cobs through the fire grate in order to move the dryer away from the ash for it to cool down. All of these actions deform the ends of these handles just enough to become cumbersome when inserting them into the transportation handle support members. It was therefore decided to increase the size of these support members from 1” square tubing to 1 ¼” square tube where the additional ¼” clearance allows for a slightly deformed handle to still enter without effort.   </w:t>
      </w:r>
    </w:p>
    <w:p w14:paraId="152C5884" w14:textId="628932D4" w:rsidR="00DC5CB9" w:rsidRDefault="00DC5CB9" w:rsidP="005F1FC4">
      <w:pPr>
        <w:pStyle w:val="NoSpacing"/>
      </w:pPr>
    </w:p>
    <w:p w14:paraId="403E5350" w14:textId="45E00F11" w:rsidR="00DC5CB9" w:rsidRDefault="00DC5CB9" w:rsidP="006F3AC5">
      <w:pPr>
        <w:pStyle w:val="Heading2"/>
      </w:pPr>
      <w:bookmarkStart w:id="12" w:name="_Toc473469208"/>
      <w:bookmarkStart w:id="13" w:name="_Toc473469254"/>
      <w:bookmarkStart w:id="14" w:name="_Toc473469775"/>
      <w:bookmarkStart w:id="15" w:name="_Toc473484092"/>
      <w:r>
        <w:t xml:space="preserve">Design change </w:t>
      </w:r>
      <w:r w:rsidR="000941CF">
        <w:t xml:space="preserve">fabrication </w:t>
      </w:r>
      <w:r>
        <w:t>details</w:t>
      </w:r>
      <w:bookmarkEnd w:id="12"/>
      <w:bookmarkEnd w:id="13"/>
      <w:bookmarkEnd w:id="14"/>
      <w:bookmarkEnd w:id="15"/>
    </w:p>
    <w:p w14:paraId="2B2E8EFE" w14:textId="77777777" w:rsidR="006F3AC5" w:rsidRPr="006F3AC5" w:rsidRDefault="006F3AC5" w:rsidP="006F3AC5">
      <w:pPr>
        <w:pStyle w:val="NoSpacing"/>
      </w:pPr>
    </w:p>
    <w:p w14:paraId="320EFF07" w14:textId="456035E6" w:rsidR="00DC5CB9" w:rsidRDefault="00DC5CB9" w:rsidP="00DC5CB9">
      <w:pPr>
        <w:pStyle w:val="NoSpacing"/>
      </w:pPr>
      <w:r>
        <w:t xml:space="preserve">The following material is required to </w:t>
      </w:r>
      <w:r w:rsidR="00BE6C59">
        <w:t>replace the current transportation handle support members</w:t>
      </w:r>
      <w:r>
        <w:t>:</w:t>
      </w:r>
    </w:p>
    <w:p w14:paraId="17009C70" w14:textId="21E9CD92" w:rsidR="00BE6C59" w:rsidRDefault="00BE6C59" w:rsidP="00DC5CB9">
      <w:pPr>
        <w:pStyle w:val="NoSpacing"/>
      </w:pPr>
    </w:p>
    <w:p w14:paraId="77065115" w14:textId="79309598" w:rsidR="001552E8" w:rsidRDefault="00A8517E" w:rsidP="001552E8">
      <w:pPr>
        <w:pStyle w:val="NoSpacing"/>
        <w:numPr>
          <w:ilvl w:val="0"/>
          <w:numId w:val="20"/>
        </w:numPr>
        <w:ind w:left="360"/>
      </w:pPr>
      <w:r>
        <w:t>(4</w:t>
      </w:r>
      <w:r w:rsidR="001552E8">
        <w:t>) 1 ¼”x 1 ¼” x 1/16” x 2” Long square tube.</w:t>
      </w:r>
    </w:p>
    <w:p w14:paraId="450AE4C0" w14:textId="66FAB3C6" w:rsidR="00A8517E" w:rsidRDefault="00A8517E" w:rsidP="00A8517E">
      <w:pPr>
        <w:pStyle w:val="NoSpacing"/>
      </w:pPr>
    </w:p>
    <w:p w14:paraId="789BEDE7" w14:textId="27EAEE45" w:rsidR="00A8517E" w:rsidRDefault="00A8517E" w:rsidP="00A66AF9">
      <w:pPr>
        <w:pStyle w:val="NoSpacing"/>
      </w:pPr>
      <w:r>
        <w:t>Replace the original 1”x 1” x 1/6” x 2” with the new 1 ¼”x 1 ¼” x 1/16” x 2” square tubes on both sides of the dryer body.</w:t>
      </w:r>
    </w:p>
    <w:p w14:paraId="557DD2E7" w14:textId="77777777" w:rsidR="00DB5A07" w:rsidRDefault="00DB5A07" w:rsidP="00DB5A07">
      <w:pPr>
        <w:pStyle w:val="NoSpacing"/>
      </w:pPr>
    </w:p>
    <w:p w14:paraId="49A49E86" w14:textId="2AD93BC8" w:rsidR="003C61A8" w:rsidRDefault="001169BD" w:rsidP="006F3AC5">
      <w:pPr>
        <w:pStyle w:val="Heading1"/>
      </w:pPr>
      <w:bookmarkStart w:id="16" w:name="_Toc473484093"/>
      <w:r>
        <w:t>Addition of a Furnace Rain C</w:t>
      </w:r>
      <w:r w:rsidR="00DB5A07">
        <w:t>over</w:t>
      </w:r>
      <w:bookmarkEnd w:id="16"/>
      <w:r w:rsidR="003C61A8">
        <w:t xml:space="preserve"> </w:t>
      </w:r>
    </w:p>
    <w:p w14:paraId="447ECE04" w14:textId="6254EDEA" w:rsidR="00DB5A07" w:rsidRDefault="003C61A8" w:rsidP="0019798A">
      <w:pPr>
        <w:pStyle w:val="NoSpacing"/>
      </w:pPr>
      <w:r>
        <w:t>(</w:t>
      </w:r>
      <w:r w:rsidRPr="003C61A8">
        <w:t>604-ASI-001 - DRYING AIR BODY SUB-SUBASSEMBLY</w:t>
      </w:r>
      <w:r>
        <w:t>)</w:t>
      </w:r>
    </w:p>
    <w:p w14:paraId="6F381740" w14:textId="69C430EE" w:rsidR="003C61A8" w:rsidRDefault="003C61A8" w:rsidP="003C61A8">
      <w:pPr>
        <w:pStyle w:val="NoSpacing"/>
      </w:pPr>
    </w:p>
    <w:p w14:paraId="795759A0" w14:textId="70A4D3ED" w:rsidR="00960B3C" w:rsidRDefault="00960B3C" w:rsidP="006F3AC5">
      <w:pPr>
        <w:pStyle w:val="Heading2"/>
      </w:pPr>
      <w:bookmarkStart w:id="17" w:name="_Toc473469210"/>
      <w:bookmarkStart w:id="18" w:name="_Toc473469256"/>
      <w:bookmarkStart w:id="19" w:name="_Toc473469777"/>
      <w:bookmarkStart w:id="20" w:name="_Toc473484094"/>
      <w:r>
        <w:t>Design change justification</w:t>
      </w:r>
      <w:bookmarkEnd w:id="17"/>
      <w:bookmarkEnd w:id="18"/>
      <w:bookmarkEnd w:id="19"/>
      <w:bookmarkEnd w:id="20"/>
    </w:p>
    <w:p w14:paraId="7E6323CE" w14:textId="77777777" w:rsidR="006F3AC5" w:rsidRPr="006F3AC5" w:rsidRDefault="006F3AC5" w:rsidP="006F3AC5">
      <w:pPr>
        <w:pStyle w:val="NoSpacing"/>
      </w:pPr>
    </w:p>
    <w:p w14:paraId="6B726341" w14:textId="45A449E1" w:rsidR="00CA3781" w:rsidRDefault="00FF7494" w:rsidP="00CA3781">
      <w:pPr>
        <w:pStyle w:val="NoSpacing"/>
      </w:pPr>
      <w:r>
        <w:t>Operating the EasyDry M500 during heavy</w:t>
      </w:r>
      <w:r w:rsidR="003B53BF">
        <w:t xml:space="preserve"> rain</w:t>
      </w:r>
      <w:r>
        <w:t xml:space="preserve"> highlighted a concern with rain cooling the furnace fire and slowing the drying operation down. Simply closing the furnace opening completely was not an option </w:t>
      </w:r>
      <w:r>
        <w:lastRenderedPageBreak/>
        <w:t xml:space="preserve">since all of the combustion air is supplied from the top. The addition of an appropriately sized foldable rain cover </w:t>
      </w:r>
      <w:r w:rsidR="003B53BF">
        <w:t xml:space="preserve">that would shield the fire in the event of rain </w:t>
      </w:r>
      <w:r>
        <w:t xml:space="preserve">was added to the furnace opening. </w:t>
      </w:r>
      <w:r w:rsidR="00CA3781">
        <w:t xml:space="preserve">Even though the cover did not cover the furnace opening completely, it worked sufficiently well since any rain that made it into the furnace connected with the heated furnace plate and evaporated before reaching the fire. Note that the furnace rain cover should only be used during pouring rain and stowed away next to the furnace body when not in use. </w:t>
      </w:r>
    </w:p>
    <w:p w14:paraId="2FDA57F4" w14:textId="4CBBE5BB" w:rsidR="00CA3781" w:rsidRDefault="00CA3781" w:rsidP="00B857E3">
      <w:pPr>
        <w:pStyle w:val="NoSpacing"/>
      </w:pPr>
    </w:p>
    <w:p w14:paraId="77E25327" w14:textId="75F95F28" w:rsidR="00960B3C" w:rsidRDefault="00CA3781" w:rsidP="006F3AC5">
      <w:pPr>
        <w:pStyle w:val="Heading2"/>
      </w:pPr>
      <w:bookmarkStart w:id="21" w:name="_Toc473469211"/>
      <w:bookmarkStart w:id="22" w:name="_Toc473469257"/>
      <w:bookmarkStart w:id="23" w:name="_Toc473469778"/>
      <w:bookmarkStart w:id="24" w:name="_Toc473484095"/>
      <w:r>
        <w:t xml:space="preserve">Design change </w:t>
      </w:r>
      <w:r w:rsidR="000941CF">
        <w:t xml:space="preserve">fabrication </w:t>
      </w:r>
      <w:r>
        <w:t>details</w:t>
      </w:r>
      <w:bookmarkEnd w:id="21"/>
      <w:bookmarkEnd w:id="22"/>
      <w:bookmarkEnd w:id="23"/>
      <w:bookmarkEnd w:id="24"/>
    </w:p>
    <w:p w14:paraId="46279065" w14:textId="2A155C21" w:rsidR="006F3AC5" w:rsidRPr="006F3AC5" w:rsidRDefault="006F3AC5" w:rsidP="006F3AC5">
      <w:pPr>
        <w:pStyle w:val="NoSpacing"/>
      </w:pPr>
    </w:p>
    <w:p w14:paraId="24B97088" w14:textId="265F837C" w:rsidR="00CA3781" w:rsidRDefault="00457A60" w:rsidP="00CA3781">
      <w:pPr>
        <w:pStyle w:val="NoSpacing"/>
      </w:pPr>
      <w:r>
        <w:rPr>
          <w:noProof/>
        </w:rPr>
        <w:drawing>
          <wp:anchor distT="0" distB="0" distL="114300" distR="114300" simplePos="0" relativeHeight="251717632" behindDoc="0" locked="0" layoutInCell="1" allowOverlap="0" wp14:anchorId="00BADBB3" wp14:editId="34EA1B6F">
            <wp:simplePos x="0" y="0"/>
            <wp:positionH relativeFrom="margin">
              <wp:align>right</wp:align>
            </wp:positionH>
            <wp:positionV relativeFrom="paragraph">
              <wp:posOffset>11430</wp:posOffset>
            </wp:positionV>
            <wp:extent cx="2440940" cy="1828800"/>
            <wp:effectExtent l="0" t="0" r="0" b="0"/>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IMG_002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0940" cy="1828800"/>
                    </a:xfrm>
                    <a:prstGeom prst="rect">
                      <a:avLst/>
                    </a:prstGeom>
                  </pic:spPr>
                </pic:pic>
              </a:graphicData>
            </a:graphic>
            <wp14:sizeRelH relativeFrom="margin">
              <wp14:pctWidth>0</wp14:pctWidth>
            </wp14:sizeRelH>
            <wp14:sizeRelV relativeFrom="margin">
              <wp14:pctHeight>0</wp14:pctHeight>
            </wp14:sizeRelV>
          </wp:anchor>
        </w:drawing>
      </w:r>
      <w:r w:rsidR="001D5147">
        <w:t>The following material i</w:t>
      </w:r>
      <w:r w:rsidR="00CA3781">
        <w:t>s required to fabricate the furnace rain cover:</w:t>
      </w:r>
    </w:p>
    <w:p w14:paraId="791ECE65" w14:textId="41FB0256" w:rsidR="00CA3781" w:rsidRDefault="00CA3781" w:rsidP="00CA3781">
      <w:pPr>
        <w:pStyle w:val="NoSpacing"/>
      </w:pPr>
    </w:p>
    <w:p w14:paraId="2DE0F35A" w14:textId="1389BE8B" w:rsidR="00CA3781" w:rsidRDefault="00CA3781" w:rsidP="00CA3781">
      <w:pPr>
        <w:pStyle w:val="NoSpacing"/>
        <w:numPr>
          <w:ilvl w:val="0"/>
          <w:numId w:val="11"/>
        </w:numPr>
        <w:ind w:left="360"/>
      </w:pPr>
      <w:r>
        <w:t xml:space="preserve">(1) 16” Wide x </w:t>
      </w:r>
      <w:r w:rsidRPr="004E380C">
        <w:t>1</w:t>
      </w:r>
      <w:r>
        <w:t>0” long 18-guage mild steel sheet</w:t>
      </w:r>
      <w:r w:rsidR="00AA4E4C">
        <w:t xml:space="preserve"> notched </w:t>
      </w:r>
      <w:r w:rsidR="00DF7845">
        <w:t>2 ½”x 2”</w:t>
      </w:r>
      <w:r w:rsidR="00AA4E4C">
        <w:t>to clear the transportation handles;</w:t>
      </w:r>
    </w:p>
    <w:p w14:paraId="29E48483" w14:textId="68AA9BC3" w:rsidR="00CA3781" w:rsidRDefault="00CA3781" w:rsidP="00CA3781">
      <w:pPr>
        <w:pStyle w:val="NoSpacing"/>
        <w:numPr>
          <w:ilvl w:val="0"/>
          <w:numId w:val="11"/>
        </w:numPr>
        <w:ind w:left="360"/>
      </w:pPr>
      <w:r>
        <w:t>(2) 2” Door hinges</w:t>
      </w:r>
    </w:p>
    <w:p w14:paraId="01F4B6D2" w14:textId="37CB51A5" w:rsidR="00CA3781" w:rsidRDefault="00CA3781" w:rsidP="008C6C66">
      <w:pPr>
        <w:pStyle w:val="NoSpacing"/>
      </w:pPr>
    </w:p>
    <w:p w14:paraId="5DE9E29B" w14:textId="345AC70B" w:rsidR="008C6C66" w:rsidRDefault="00457A60" w:rsidP="008C6C66">
      <w:pPr>
        <w:pStyle w:val="NoSpacing"/>
      </w:pPr>
      <w:r>
        <w:rPr>
          <w:noProof/>
        </w:rPr>
        <mc:AlternateContent>
          <mc:Choice Requires="wps">
            <w:drawing>
              <wp:anchor distT="0" distB="0" distL="114300" distR="114300" simplePos="0" relativeHeight="251719680" behindDoc="0" locked="0" layoutInCell="1" allowOverlap="1" wp14:anchorId="068AAF4D" wp14:editId="15BFAAD4">
                <wp:simplePos x="0" y="0"/>
                <wp:positionH relativeFrom="margin">
                  <wp:posOffset>3494178</wp:posOffset>
                </wp:positionH>
                <wp:positionV relativeFrom="paragraph">
                  <wp:posOffset>748605</wp:posOffset>
                </wp:positionV>
                <wp:extent cx="1854200" cy="154940"/>
                <wp:effectExtent l="0" t="0" r="0" b="0"/>
                <wp:wrapSquare wrapText="bothSides"/>
                <wp:docPr id="478" name="Text Box 478"/>
                <wp:cNvGraphicFramePr/>
                <a:graphic xmlns:a="http://schemas.openxmlformats.org/drawingml/2006/main">
                  <a:graphicData uri="http://schemas.microsoft.com/office/word/2010/wordprocessingShape">
                    <wps:wsp>
                      <wps:cNvSpPr txBox="1"/>
                      <wps:spPr>
                        <a:xfrm>
                          <a:off x="0" y="0"/>
                          <a:ext cx="1854200" cy="154940"/>
                        </a:xfrm>
                        <a:prstGeom prst="rect">
                          <a:avLst/>
                        </a:prstGeom>
                        <a:solidFill>
                          <a:prstClr val="white"/>
                        </a:solidFill>
                        <a:ln>
                          <a:noFill/>
                        </a:ln>
                      </wps:spPr>
                      <wps:txbx>
                        <w:txbxContent>
                          <w:p w14:paraId="511E2F76" w14:textId="00204718" w:rsidR="007F6FD5" w:rsidRPr="00D83048" w:rsidRDefault="007F6FD5" w:rsidP="00F95A58">
                            <w:pPr>
                              <w:pStyle w:val="Caption"/>
                              <w:rPr>
                                <w:noProof/>
                                <w:szCs w:val="24"/>
                              </w:rPr>
                            </w:pPr>
                            <w:bookmarkStart w:id="25" w:name="_Toc473469798"/>
                            <w:r>
                              <w:t xml:space="preserve">Figure </w:t>
                            </w:r>
                            <w:r>
                              <w:fldChar w:fldCharType="begin"/>
                            </w:r>
                            <w:r>
                              <w:instrText xml:space="preserve"> SEQ Figure \* ARABIC </w:instrText>
                            </w:r>
                            <w:r>
                              <w:fldChar w:fldCharType="separate"/>
                            </w:r>
                            <w:r>
                              <w:rPr>
                                <w:noProof/>
                              </w:rPr>
                              <w:t>2</w:t>
                            </w:r>
                            <w:r>
                              <w:fldChar w:fldCharType="end"/>
                            </w:r>
                            <w:r>
                              <w:t>: 18-Gauge furnace rain cover</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AAF4D" id="Text Box 478" o:spid="_x0000_s1029" type="#_x0000_t202" style="position:absolute;margin-left:275.15pt;margin-top:58.95pt;width:146pt;height:12.2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" stroked="f">
                <v:textbox inset="0,0,0,0">
                  <w:txbxContent>
                    <w:p w14:paraId="511E2F76" w14:textId="00204718" w:rsidR="007F6FD5" w:rsidRPr="00D83048" w:rsidRDefault="007F6FD5" w:rsidP="00F95A58">
                      <w:pPr>
                        <w:pStyle w:val="Caption"/>
                        <w:rPr>
                          <w:noProof/>
                          <w:szCs w:val="24"/>
                        </w:rPr>
                      </w:pPr>
                      <w:bookmarkStart w:id="26" w:name="_Toc473469798"/>
                      <w:r>
                        <w:t xml:space="preserve">Figure </w:t>
                      </w:r>
                      <w:r>
                        <w:fldChar w:fldCharType="begin"/>
                      </w:r>
                      <w:r>
                        <w:instrText xml:space="preserve"> SEQ Figure \* ARABIC </w:instrText>
                      </w:r>
                      <w:r>
                        <w:fldChar w:fldCharType="separate"/>
                      </w:r>
                      <w:r>
                        <w:rPr>
                          <w:noProof/>
                        </w:rPr>
                        <w:t>2</w:t>
                      </w:r>
                      <w:r>
                        <w:fldChar w:fldCharType="end"/>
                      </w:r>
                      <w:r>
                        <w:t>: 18-Gauge furnace rain cover</w:t>
                      </w:r>
                      <w:bookmarkEnd w:id="26"/>
                    </w:p>
                  </w:txbxContent>
                </v:textbox>
                <w10:wrap type="square" anchorx="margin"/>
              </v:shape>
            </w:pict>
          </mc:Fallback>
        </mc:AlternateContent>
      </w:r>
      <w:r w:rsidR="00AA4E4C">
        <w:t>Notch the 16” wide x 10” long 18-gauge sheet metal to clear the transportation handles once in</w:t>
      </w:r>
      <w:r>
        <w:t xml:space="preserve"> place. Hem the sheet metal (¼”</w:t>
      </w:r>
      <w:r w:rsidR="00AA4E4C">
        <w:t xml:space="preserve">) </w:t>
      </w:r>
      <w:r w:rsidR="008C6C66">
        <w:t xml:space="preserve">on the </w:t>
      </w:r>
      <w:r w:rsidR="00AA4E4C">
        <w:t xml:space="preserve">opposite end to provide </w:t>
      </w:r>
      <w:r w:rsidR="008C6C66">
        <w:t xml:space="preserve">rigidity and structural integrity. </w:t>
      </w:r>
      <w:r w:rsidR="00AA4E4C">
        <w:t xml:space="preserve">Weld the small door hinges to the top of the furnace frame and to an 18-gauge mild steel sheet. </w:t>
      </w:r>
    </w:p>
    <w:p w14:paraId="06CF96EE" w14:textId="45475C0F" w:rsidR="008C6C66" w:rsidRDefault="008C6C66" w:rsidP="008C6C66">
      <w:pPr>
        <w:pStyle w:val="NoSpacing"/>
      </w:pPr>
    </w:p>
    <w:p w14:paraId="1818836F" w14:textId="37DA7D64" w:rsidR="00B605FC" w:rsidRDefault="001169BD" w:rsidP="006F3AC5">
      <w:pPr>
        <w:pStyle w:val="Heading1"/>
      </w:pPr>
      <w:bookmarkStart w:id="27" w:name="_Toc473484096"/>
      <w:r>
        <w:t>Addition of a Chimney Latch System</w:t>
      </w:r>
      <w:bookmarkEnd w:id="27"/>
    </w:p>
    <w:p w14:paraId="40A2FE4F" w14:textId="4691225F" w:rsidR="00C42A90" w:rsidRDefault="00705ECC" w:rsidP="00C42A90">
      <w:pPr>
        <w:pStyle w:val="NoSpacing"/>
      </w:pPr>
      <w:r>
        <w:t>(</w:t>
      </w:r>
      <w:r w:rsidR="00C42A90" w:rsidRPr="00C42A90">
        <w:t>605</w:t>
      </w:r>
      <w:r w:rsidR="00C42A90">
        <w:t>-ASI-004 - DRYER UNIT CHIMNEY ASSEMBLY</w:t>
      </w:r>
      <w:r>
        <w:t>)</w:t>
      </w:r>
    </w:p>
    <w:p w14:paraId="48E05E25" w14:textId="6D60A0DE" w:rsidR="00AA4E4C" w:rsidRDefault="00AA4E4C" w:rsidP="00C42A90">
      <w:pPr>
        <w:pStyle w:val="NoSpacing"/>
      </w:pPr>
    </w:p>
    <w:p w14:paraId="4098E17E" w14:textId="1856B382" w:rsidR="00D814E8" w:rsidRDefault="00D814E8" w:rsidP="006F3AC5">
      <w:pPr>
        <w:pStyle w:val="Heading2"/>
      </w:pPr>
      <w:bookmarkStart w:id="28" w:name="_Toc473469213"/>
      <w:bookmarkStart w:id="29" w:name="_Toc473469259"/>
      <w:bookmarkStart w:id="30" w:name="_Toc473469780"/>
      <w:bookmarkStart w:id="31" w:name="_Toc473484097"/>
      <w:r>
        <w:t>Design change justification</w:t>
      </w:r>
      <w:bookmarkEnd w:id="28"/>
      <w:bookmarkEnd w:id="29"/>
      <w:bookmarkEnd w:id="30"/>
      <w:bookmarkEnd w:id="31"/>
    </w:p>
    <w:p w14:paraId="51314B6E" w14:textId="77777777" w:rsidR="006F3AC5" w:rsidRPr="006F3AC5" w:rsidRDefault="006F3AC5" w:rsidP="006F3AC5">
      <w:pPr>
        <w:pStyle w:val="NoSpacing"/>
      </w:pPr>
    </w:p>
    <w:p w14:paraId="2F084B60" w14:textId="18384CEA" w:rsidR="00AA4E4C" w:rsidRDefault="00AA4E4C" w:rsidP="00C42A90">
      <w:pPr>
        <w:pStyle w:val="NoSpacing"/>
      </w:pPr>
      <w:r>
        <w:t>The original design relied on the chimney’s self-weight to keep it upright during operation once erected. This design worked well until a short operator attempted to remove the cob drying basket when</w:t>
      </w:r>
      <w:r w:rsidR="00CE514C">
        <w:t xml:space="preserve"> the chimney</w:t>
      </w:r>
      <w:r>
        <w:t xml:space="preserve"> collapse</w:t>
      </w:r>
      <w:r w:rsidR="00CE514C">
        <w:t xml:space="preserve">d as the basket legs got caught and pulled the chimney over. </w:t>
      </w:r>
      <w:r>
        <w:t xml:space="preserve">This </w:t>
      </w:r>
      <w:r w:rsidR="00CE514C">
        <w:t xml:space="preserve">issue </w:t>
      </w:r>
      <w:r>
        <w:t xml:space="preserve">could potentially cause injury and required </w:t>
      </w:r>
      <w:r w:rsidR="00CE514C">
        <w:t>a mechanism to lock the chimney in place during operation.</w:t>
      </w:r>
      <w:r>
        <w:t xml:space="preserve">  A simple latch system was </w:t>
      </w:r>
      <w:r w:rsidR="00CE514C">
        <w:t>added</w:t>
      </w:r>
      <w:r>
        <w:t xml:space="preserve"> to keep the chimney locked in place</w:t>
      </w:r>
      <w:r w:rsidR="00CE514C">
        <w:t xml:space="preserve">. </w:t>
      </w:r>
      <w:r>
        <w:t>The following material was required:</w:t>
      </w:r>
    </w:p>
    <w:p w14:paraId="42EB74F0" w14:textId="2B414A2B" w:rsidR="00CE514C" w:rsidRDefault="00CE514C" w:rsidP="00C42A90">
      <w:pPr>
        <w:pStyle w:val="NoSpacing"/>
      </w:pPr>
    </w:p>
    <w:p w14:paraId="02C72838" w14:textId="4166312A" w:rsidR="00CE514C" w:rsidRDefault="00CE514C" w:rsidP="006F3AC5">
      <w:pPr>
        <w:pStyle w:val="Heading2"/>
      </w:pPr>
      <w:bookmarkStart w:id="32" w:name="_Toc473469214"/>
      <w:bookmarkStart w:id="33" w:name="_Toc473469260"/>
      <w:bookmarkStart w:id="34" w:name="_Toc473469781"/>
      <w:bookmarkStart w:id="35" w:name="_Toc473484098"/>
      <w:r>
        <w:t xml:space="preserve">Design change </w:t>
      </w:r>
      <w:r w:rsidR="000941CF">
        <w:t xml:space="preserve">fabrication </w:t>
      </w:r>
      <w:r>
        <w:t>details</w:t>
      </w:r>
      <w:bookmarkEnd w:id="32"/>
      <w:bookmarkEnd w:id="33"/>
      <w:bookmarkEnd w:id="34"/>
      <w:bookmarkEnd w:id="35"/>
    </w:p>
    <w:p w14:paraId="7A69D842" w14:textId="77777777" w:rsidR="006F3AC5" w:rsidRPr="006F3AC5" w:rsidRDefault="006F3AC5" w:rsidP="006F3AC5">
      <w:pPr>
        <w:pStyle w:val="NoSpacing"/>
      </w:pPr>
    </w:p>
    <w:p w14:paraId="4B69AEFD" w14:textId="35933541" w:rsidR="00CE514C" w:rsidRDefault="001D5147" w:rsidP="00CE514C">
      <w:pPr>
        <w:pStyle w:val="NoSpacing"/>
      </w:pPr>
      <w:r>
        <w:t>The following material i</w:t>
      </w:r>
      <w:r w:rsidR="00CE514C">
        <w:t>s required to fabricate the chimney latch mechanism:</w:t>
      </w:r>
    </w:p>
    <w:p w14:paraId="306AEB24" w14:textId="0CE848BB" w:rsidR="00CE514C" w:rsidRDefault="00CE514C" w:rsidP="00CE514C">
      <w:pPr>
        <w:pStyle w:val="NoSpacing"/>
      </w:pPr>
    </w:p>
    <w:p w14:paraId="0327BAD0" w14:textId="463AD4BF" w:rsidR="00B10243" w:rsidRDefault="00851C4D" w:rsidP="00B10243">
      <w:pPr>
        <w:pStyle w:val="NoSpacing"/>
        <w:numPr>
          <w:ilvl w:val="0"/>
          <w:numId w:val="19"/>
        </w:numPr>
      </w:pPr>
      <w:r>
        <w:rPr>
          <w:noProof/>
        </w:rPr>
        <w:drawing>
          <wp:anchor distT="0" distB="0" distL="114300" distR="114300" simplePos="0" relativeHeight="251720704" behindDoc="0" locked="0" layoutInCell="1" allowOverlap="1" wp14:anchorId="5D6C2790" wp14:editId="5F6A05DE">
            <wp:simplePos x="0" y="0"/>
            <wp:positionH relativeFrom="margin">
              <wp:align>right</wp:align>
            </wp:positionH>
            <wp:positionV relativeFrom="paragraph">
              <wp:posOffset>11430</wp:posOffset>
            </wp:positionV>
            <wp:extent cx="2438400" cy="1828800"/>
            <wp:effectExtent l="0" t="0" r="0" b="0"/>
            <wp:wrapSquare wrapText="bothSides"/>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G_00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margin">
              <wp14:pctWidth>0</wp14:pctWidth>
            </wp14:sizeRelH>
            <wp14:sizeRelV relativeFrom="margin">
              <wp14:pctHeight>0</wp14:pctHeight>
            </wp14:sizeRelV>
          </wp:anchor>
        </w:drawing>
      </w:r>
      <w:r w:rsidR="00B10243">
        <w:t>(1) 3/8” x 8” Long round bar</w:t>
      </w:r>
    </w:p>
    <w:p w14:paraId="38D261BC" w14:textId="4AFC6073" w:rsidR="00B10243" w:rsidRDefault="00B10243" w:rsidP="00B10243">
      <w:pPr>
        <w:pStyle w:val="NoSpacing"/>
        <w:numPr>
          <w:ilvl w:val="0"/>
          <w:numId w:val="19"/>
        </w:numPr>
      </w:pPr>
      <w:r>
        <w:t>(1) 3/8” x 2” Long round bar</w:t>
      </w:r>
    </w:p>
    <w:p w14:paraId="0785C105" w14:textId="51EAD106" w:rsidR="00B10243" w:rsidRDefault="00B10243" w:rsidP="00B10243">
      <w:pPr>
        <w:pStyle w:val="NoSpacing"/>
        <w:numPr>
          <w:ilvl w:val="0"/>
          <w:numId w:val="19"/>
        </w:numPr>
      </w:pPr>
      <w:r>
        <w:t>(1) ¾” x 1/8” x 1</w:t>
      </w:r>
      <w:r w:rsidR="00701950">
        <w:t xml:space="preserve"> ½</w:t>
      </w:r>
      <w:r>
        <w:t>” Long flat bar</w:t>
      </w:r>
    </w:p>
    <w:p w14:paraId="419CE18C" w14:textId="25946A68" w:rsidR="00B10243" w:rsidRDefault="00701950" w:rsidP="00B10243">
      <w:pPr>
        <w:pStyle w:val="NoSpacing"/>
        <w:numPr>
          <w:ilvl w:val="0"/>
          <w:numId w:val="19"/>
        </w:numPr>
      </w:pPr>
      <w:r>
        <w:t>(3) ¾</w:t>
      </w:r>
      <w:r w:rsidR="00B10243">
        <w:t>” Diameter x 1” long pipe</w:t>
      </w:r>
    </w:p>
    <w:p w14:paraId="04A1A424" w14:textId="3ECF2B29" w:rsidR="00B10243" w:rsidRDefault="00B10243" w:rsidP="00B10243">
      <w:pPr>
        <w:pStyle w:val="NoSpacing"/>
      </w:pPr>
    </w:p>
    <w:p w14:paraId="11071C53" w14:textId="7D2589E5" w:rsidR="00B10243" w:rsidRDefault="0046421C" w:rsidP="00CE514C">
      <w:pPr>
        <w:pStyle w:val="NoSpacing"/>
      </w:pPr>
      <w:r>
        <w:rPr>
          <w:noProof/>
        </w:rPr>
        <mc:AlternateContent>
          <mc:Choice Requires="wps">
            <w:drawing>
              <wp:anchor distT="0" distB="0" distL="114300" distR="114300" simplePos="0" relativeHeight="251722752" behindDoc="0" locked="0" layoutInCell="1" allowOverlap="1" wp14:anchorId="7CFBDD9A" wp14:editId="383CA5DE">
                <wp:simplePos x="0" y="0"/>
                <wp:positionH relativeFrom="margin">
                  <wp:align>right</wp:align>
                </wp:positionH>
                <wp:positionV relativeFrom="paragraph">
                  <wp:posOffset>1083310</wp:posOffset>
                </wp:positionV>
                <wp:extent cx="2416810" cy="174625"/>
                <wp:effectExtent l="0" t="0" r="2540" b="0"/>
                <wp:wrapSquare wrapText="bothSides"/>
                <wp:docPr id="482" name="Text Box 482"/>
                <wp:cNvGraphicFramePr/>
                <a:graphic xmlns:a="http://schemas.openxmlformats.org/drawingml/2006/main">
                  <a:graphicData uri="http://schemas.microsoft.com/office/word/2010/wordprocessingShape">
                    <wps:wsp>
                      <wps:cNvSpPr txBox="1"/>
                      <wps:spPr>
                        <a:xfrm>
                          <a:off x="0" y="0"/>
                          <a:ext cx="2416810" cy="174625"/>
                        </a:xfrm>
                        <a:prstGeom prst="rect">
                          <a:avLst/>
                        </a:prstGeom>
                        <a:solidFill>
                          <a:prstClr val="white"/>
                        </a:solidFill>
                        <a:ln>
                          <a:noFill/>
                        </a:ln>
                      </wps:spPr>
                      <wps:txbx>
                        <w:txbxContent>
                          <w:p w14:paraId="3ED47682" w14:textId="5070B88D" w:rsidR="007F6FD5" w:rsidRPr="004C624F" w:rsidRDefault="007F6FD5" w:rsidP="00B36C9C">
                            <w:pPr>
                              <w:pStyle w:val="Caption"/>
                              <w:rPr>
                                <w:noProof/>
                                <w:szCs w:val="24"/>
                              </w:rPr>
                            </w:pPr>
                            <w:bookmarkStart w:id="36" w:name="_Toc473469799"/>
                            <w:r>
                              <w:t xml:space="preserve">Figure </w:t>
                            </w:r>
                            <w:r>
                              <w:fldChar w:fldCharType="begin"/>
                            </w:r>
                            <w:r>
                              <w:instrText xml:space="preserve"> SEQ Figure \* ARABIC </w:instrText>
                            </w:r>
                            <w:r>
                              <w:fldChar w:fldCharType="separate"/>
                            </w:r>
                            <w:r>
                              <w:rPr>
                                <w:noProof/>
                              </w:rPr>
                              <w:t>3</w:t>
                            </w:r>
                            <w:r>
                              <w:fldChar w:fldCharType="end"/>
                            </w:r>
                            <w:r>
                              <w:t>: Chimney latch system</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BDD9A" id="Text Box 482" o:spid="_x0000_s1030" type="#_x0000_t202" style="position:absolute;margin-left:139.1pt;margin-top:85.3pt;width:190.3pt;height:13.7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" stroked="f">
                <v:textbox inset="0,0,0,0">
                  <w:txbxContent>
                    <w:p w14:paraId="3ED47682" w14:textId="5070B88D" w:rsidR="007F6FD5" w:rsidRPr="004C624F" w:rsidRDefault="007F6FD5" w:rsidP="00B36C9C">
                      <w:pPr>
                        <w:pStyle w:val="Caption"/>
                        <w:rPr>
                          <w:noProof/>
                          <w:szCs w:val="24"/>
                        </w:rPr>
                      </w:pPr>
                      <w:bookmarkStart w:id="37" w:name="_Toc473469799"/>
                      <w:r>
                        <w:t xml:space="preserve">Figure </w:t>
                      </w:r>
                      <w:r>
                        <w:fldChar w:fldCharType="begin"/>
                      </w:r>
                      <w:r>
                        <w:instrText xml:space="preserve"> SEQ Figure \* ARABIC </w:instrText>
                      </w:r>
                      <w:r>
                        <w:fldChar w:fldCharType="separate"/>
                      </w:r>
                      <w:r>
                        <w:rPr>
                          <w:noProof/>
                        </w:rPr>
                        <w:t>3</w:t>
                      </w:r>
                      <w:r>
                        <w:fldChar w:fldCharType="end"/>
                      </w:r>
                      <w:r>
                        <w:t>: Chimney latch system</w:t>
                      </w:r>
                      <w:bookmarkEnd w:id="37"/>
                    </w:p>
                  </w:txbxContent>
                </v:textbox>
                <w10:wrap type="square" anchorx="margin"/>
              </v:shape>
            </w:pict>
          </mc:Fallback>
        </mc:AlternateContent>
      </w:r>
      <w:r w:rsidR="00B10243">
        <w:t>Bend a 2” section of the 3/8” x 8” long round bar at 90</w:t>
      </w:r>
      <w:r w:rsidR="00B10243">
        <w:rPr>
          <w:rFonts w:ascii="Calibri" w:hAnsi="Calibri"/>
        </w:rPr>
        <w:t>⁰</w:t>
      </w:r>
      <w:r w:rsidR="00B10243">
        <w:t>. Weld the one end of the ¾” x 1/8” x 1</w:t>
      </w:r>
      <w:r w:rsidR="00701950">
        <w:t xml:space="preserve"> ½”</w:t>
      </w:r>
      <w:r w:rsidR="00B10243">
        <w:t xml:space="preserve"> long flat bar to the 6” section of the 3/8” x 8” long round bar and the other end to the 3/8” x 2” long round bar.  </w:t>
      </w:r>
      <w:r w:rsidR="00701950">
        <w:t xml:space="preserve">Add 2 of the ¾” </w:t>
      </w:r>
      <w:r w:rsidR="00AC108D">
        <w:t xml:space="preserve">diameter x 1” long pipes on both ends and weld the pipes to the chimney support frame. Weld the receiving ½” diameter </w:t>
      </w:r>
      <w:r w:rsidR="00AC108D">
        <w:lastRenderedPageBreak/>
        <w:t xml:space="preserve">x 1” long pipe </w:t>
      </w:r>
      <w:r w:rsidR="00191354">
        <w:t>to the main dryer body</w:t>
      </w:r>
      <w:r w:rsidR="00AC108D">
        <w:t xml:space="preserve">, ensuring that the top latch section interlocks with </w:t>
      </w:r>
      <w:r w:rsidR="00191354">
        <w:t xml:space="preserve">the bottom in </w:t>
      </w:r>
      <w:r w:rsidR="00AC108D">
        <w:t xml:space="preserve">a tight fit. </w:t>
      </w:r>
    </w:p>
    <w:p w14:paraId="439BCF0B" w14:textId="5E7BEDCF" w:rsidR="00C70271" w:rsidRDefault="00C70271" w:rsidP="00CE514C">
      <w:pPr>
        <w:pStyle w:val="NoSpacing"/>
      </w:pPr>
    </w:p>
    <w:p w14:paraId="50D1DBD0" w14:textId="50B3FEA3" w:rsidR="005D1526" w:rsidRDefault="001169BD" w:rsidP="006F3AC5">
      <w:pPr>
        <w:pStyle w:val="Heading1"/>
      </w:pPr>
      <w:bookmarkStart w:id="38" w:name="_Toc473484099"/>
      <w:r>
        <w:t xml:space="preserve">Addition of Vibration Supports to the </w:t>
      </w:r>
      <w:r w:rsidR="005D1526">
        <w:t>Primary Fan</w:t>
      </w:r>
      <w:r>
        <w:t>.</w:t>
      </w:r>
      <w:bookmarkEnd w:id="38"/>
    </w:p>
    <w:p w14:paraId="45FDF403" w14:textId="163F3E03" w:rsidR="00C2626E" w:rsidRDefault="00705ECC" w:rsidP="00D00262">
      <w:pPr>
        <w:pStyle w:val="NoSpacing"/>
      </w:pPr>
      <w:r>
        <w:t>(</w:t>
      </w:r>
      <w:r w:rsidR="007A2B26" w:rsidRPr="007A2B26">
        <w:t>604-ASI-002 - 18 IN PRIMARY FAN ASSEMBLY</w:t>
      </w:r>
      <w:r>
        <w:t>)</w:t>
      </w:r>
      <w:r w:rsidR="007A2B26">
        <w:br/>
      </w:r>
    </w:p>
    <w:p w14:paraId="67446804" w14:textId="175E4AD7" w:rsidR="00C2626E" w:rsidRDefault="00A66AF9" w:rsidP="006F3AC5">
      <w:pPr>
        <w:pStyle w:val="Heading2"/>
      </w:pPr>
      <w:bookmarkStart w:id="39" w:name="_Toc473469216"/>
      <w:bookmarkStart w:id="40" w:name="_Toc473469262"/>
      <w:bookmarkStart w:id="41" w:name="_Toc473469783"/>
      <w:bookmarkStart w:id="42" w:name="_Toc473484100"/>
      <w:r>
        <w:rPr>
          <w:noProof/>
        </w:rPr>
        <w:drawing>
          <wp:anchor distT="0" distB="0" distL="114300" distR="114300" simplePos="0" relativeHeight="251645952" behindDoc="0" locked="0" layoutInCell="1" allowOverlap="1" wp14:anchorId="31A7F680" wp14:editId="61D067D8">
            <wp:simplePos x="0" y="0"/>
            <wp:positionH relativeFrom="margin">
              <wp:align>right</wp:align>
            </wp:positionH>
            <wp:positionV relativeFrom="paragraph">
              <wp:posOffset>107950</wp:posOffset>
            </wp:positionV>
            <wp:extent cx="1823085" cy="2431415"/>
            <wp:effectExtent l="635"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758.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823085" cy="2431415"/>
                    </a:xfrm>
                    <a:prstGeom prst="rect">
                      <a:avLst/>
                    </a:prstGeom>
                  </pic:spPr>
                </pic:pic>
              </a:graphicData>
            </a:graphic>
            <wp14:sizeRelH relativeFrom="margin">
              <wp14:pctWidth>0</wp14:pctWidth>
            </wp14:sizeRelH>
            <wp14:sizeRelV relativeFrom="margin">
              <wp14:pctHeight>0</wp14:pctHeight>
            </wp14:sizeRelV>
          </wp:anchor>
        </w:drawing>
      </w:r>
      <w:r w:rsidR="00C2626E">
        <w:t>Design change justification</w:t>
      </w:r>
      <w:bookmarkEnd w:id="39"/>
      <w:bookmarkEnd w:id="40"/>
      <w:bookmarkEnd w:id="41"/>
      <w:bookmarkEnd w:id="42"/>
    </w:p>
    <w:p w14:paraId="1769E509" w14:textId="77777777" w:rsidR="006F3AC5" w:rsidRPr="006F3AC5" w:rsidRDefault="006F3AC5" w:rsidP="006F3AC5">
      <w:pPr>
        <w:pStyle w:val="NoSpacing"/>
      </w:pPr>
    </w:p>
    <w:p w14:paraId="25AAC759" w14:textId="73222E6D" w:rsidR="005D1CC6" w:rsidRDefault="00A66AF9" w:rsidP="005D1CC6">
      <w:pPr>
        <w:pStyle w:val="NoSpacing"/>
      </w:pPr>
      <w:r>
        <w:rPr>
          <w:noProof/>
        </w:rPr>
        <w:drawing>
          <wp:anchor distT="0" distB="0" distL="114300" distR="114300" simplePos="0" relativeHeight="251648000" behindDoc="0" locked="0" layoutInCell="1" allowOverlap="1" wp14:anchorId="2E5569CC" wp14:editId="315E1008">
            <wp:simplePos x="0" y="0"/>
            <wp:positionH relativeFrom="margin">
              <wp:align>right</wp:align>
            </wp:positionH>
            <wp:positionV relativeFrom="paragraph">
              <wp:posOffset>2091718</wp:posOffset>
            </wp:positionV>
            <wp:extent cx="2441448" cy="1828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C172CF0.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2441448" cy="1828800"/>
                    </a:xfrm>
                    <a:prstGeom prst="rect">
                      <a:avLst/>
                    </a:prstGeom>
                  </pic:spPr>
                </pic:pic>
              </a:graphicData>
            </a:graphic>
            <wp14:sizeRelH relativeFrom="margin">
              <wp14:pctWidth>0</wp14:pctWidth>
            </wp14:sizeRelH>
            <wp14:sizeRelV relativeFrom="margin">
              <wp14:pctHeight>0</wp14:pctHeight>
            </wp14:sizeRelV>
          </wp:anchor>
        </w:drawing>
      </w:r>
      <w:r w:rsidR="001D5147">
        <w:rPr>
          <w:noProof/>
        </w:rPr>
        <mc:AlternateContent>
          <mc:Choice Requires="wps">
            <w:drawing>
              <wp:anchor distT="0" distB="0" distL="114300" distR="114300" simplePos="0" relativeHeight="251724800" behindDoc="0" locked="0" layoutInCell="1" allowOverlap="1" wp14:anchorId="3EC92B2B" wp14:editId="4D55A52F">
                <wp:simplePos x="0" y="0"/>
                <wp:positionH relativeFrom="column">
                  <wp:posOffset>3498546</wp:posOffset>
                </wp:positionH>
                <wp:positionV relativeFrom="paragraph">
                  <wp:posOffset>1913061</wp:posOffset>
                </wp:positionV>
                <wp:extent cx="2425065" cy="635"/>
                <wp:effectExtent l="0" t="0" r="0" b="1905"/>
                <wp:wrapSquare wrapText="bothSides"/>
                <wp:docPr id="483" name="Text Box 483"/>
                <wp:cNvGraphicFramePr/>
                <a:graphic xmlns:a="http://schemas.openxmlformats.org/drawingml/2006/main">
                  <a:graphicData uri="http://schemas.microsoft.com/office/word/2010/wordprocessingShape">
                    <wps:wsp>
                      <wps:cNvSpPr txBox="1"/>
                      <wps:spPr>
                        <a:xfrm>
                          <a:off x="0" y="0"/>
                          <a:ext cx="2425065" cy="635"/>
                        </a:xfrm>
                        <a:prstGeom prst="rect">
                          <a:avLst/>
                        </a:prstGeom>
                        <a:solidFill>
                          <a:prstClr val="white"/>
                        </a:solidFill>
                        <a:ln>
                          <a:noFill/>
                        </a:ln>
                      </wps:spPr>
                      <wps:txbx>
                        <w:txbxContent>
                          <w:p w14:paraId="22FF31B1" w14:textId="7A6767EC" w:rsidR="007F6FD5" w:rsidRPr="00BC494F" w:rsidRDefault="007F6FD5" w:rsidP="004C57BF">
                            <w:pPr>
                              <w:pStyle w:val="Caption"/>
                              <w:rPr>
                                <w:rFonts w:eastAsia="Times New Roman Bold" w:cs="Arial"/>
                                <w:b/>
                                <w:noProof/>
                                <w:color w:val="auto"/>
                                <w:sz w:val="28"/>
                                <w:szCs w:val="28"/>
                              </w:rPr>
                            </w:pPr>
                            <w:bookmarkStart w:id="43" w:name="_Toc473469800"/>
                            <w:r>
                              <w:t xml:space="preserve">Figure </w:t>
                            </w:r>
                            <w:r>
                              <w:fldChar w:fldCharType="begin"/>
                            </w:r>
                            <w:r>
                              <w:instrText xml:space="preserve"> SEQ Figure \* ARABIC </w:instrText>
                            </w:r>
                            <w:r>
                              <w:fldChar w:fldCharType="separate"/>
                            </w:r>
                            <w:r>
                              <w:rPr>
                                <w:noProof/>
                              </w:rPr>
                              <w:t>4</w:t>
                            </w:r>
                            <w:r>
                              <w:fldChar w:fldCharType="end"/>
                            </w:r>
                            <w:r>
                              <w:t>: Fan blade metal fatigue</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C92B2B" id="Text Box 483" o:spid="_x0000_s1031" type="#_x0000_t202" style="position:absolute;margin-left:275.5pt;margin-top:150.65pt;width:190.95pt;height:.0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" stroked="f">
                <v:textbox style="mso-fit-shape-to-text:t" inset="0,0,0,0">
                  <w:txbxContent>
                    <w:p w14:paraId="22FF31B1" w14:textId="7A6767EC" w:rsidR="007F6FD5" w:rsidRPr="00BC494F" w:rsidRDefault="007F6FD5" w:rsidP="004C57BF">
                      <w:pPr>
                        <w:pStyle w:val="Caption"/>
                        <w:rPr>
                          <w:rFonts w:eastAsia="Times New Roman Bold" w:cs="Arial"/>
                          <w:b/>
                          <w:noProof/>
                          <w:color w:val="auto"/>
                          <w:sz w:val="28"/>
                          <w:szCs w:val="28"/>
                        </w:rPr>
                      </w:pPr>
                      <w:bookmarkStart w:id="44" w:name="_Toc473469800"/>
                      <w:r>
                        <w:t xml:space="preserve">Figure </w:t>
                      </w:r>
                      <w:r>
                        <w:fldChar w:fldCharType="begin"/>
                      </w:r>
                      <w:r>
                        <w:instrText xml:space="preserve"> SEQ Figure \* ARABIC </w:instrText>
                      </w:r>
                      <w:r>
                        <w:fldChar w:fldCharType="separate"/>
                      </w:r>
                      <w:r>
                        <w:rPr>
                          <w:noProof/>
                        </w:rPr>
                        <w:t>4</w:t>
                      </w:r>
                      <w:r>
                        <w:fldChar w:fldCharType="end"/>
                      </w:r>
                      <w:r>
                        <w:t>: Fan blade metal fatigue</w:t>
                      </w:r>
                      <w:bookmarkEnd w:id="44"/>
                    </w:p>
                  </w:txbxContent>
                </v:textbox>
                <w10:wrap type="square"/>
              </v:shape>
            </w:pict>
          </mc:Fallback>
        </mc:AlternateContent>
      </w:r>
      <w:r w:rsidR="00C70271">
        <w:t>F</w:t>
      </w:r>
      <w:r w:rsidR="00CC09F2">
        <w:t xml:space="preserve">our days into </w:t>
      </w:r>
      <w:r w:rsidR="00C70271">
        <w:t xml:space="preserve">running the dryer for consecutive days </w:t>
      </w:r>
      <w:r w:rsidR="00CC09F2">
        <w:t xml:space="preserve">saw fatigue </w:t>
      </w:r>
      <w:r w:rsidR="00C70271">
        <w:t xml:space="preserve">cracking develop </w:t>
      </w:r>
      <w:r w:rsidR="0057332E">
        <w:t xml:space="preserve">where the 14-guage primary fan blades were welded to the hub. </w:t>
      </w:r>
      <w:r w:rsidR="00D00262">
        <w:t xml:space="preserve">The </w:t>
      </w:r>
      <w:r w:rsidR="00CA47B5">
        <w:t xml:space="preserve">problem was </w:t>
      </w:r>
      <w:r w:rsidR="00D00262">
        <w:t xml:space="preserve">that the size of the primary fan blades vs. the welded surface area to the hub </w:t>
      </w:r>
      <w:r w:rsidR="00CA47B5">
        <w:t>were</w:t>
      </w:r>
      <w:r w:rsidR="00D00262">
        <w:t xml:space="preserve"> such that they tend to vibrate during </w:t>
      </w:r>
      <w:r w:rsidR="00BE1D02">
        <w:t>operation. This vibration caused</w:t>
      </w:r>
      <w:r w:rsidR="00D00262">
        <w:t xml:space="preserve"> metal fatigue just above the weld</w:t>
      </w:r>
      <w:r w:rsidR="00BE1D02">
        <w:t>s as this was</w:t>
      </w:r>
      <w:r w:rsidR="00D00262">
        <w:t xml:space="preserve"> where the blade</w:t>
      </w:r>
      <w:r w:rsidR="00BE1D02">
        <w:t>s are</w:t>
      </w:r>
      <w:r w:rsidR="00D00262">
        <w:t xml:space="preserve"> constrained and will tend to break. This problem was only observed with the big 450 mm fan and the required design change therefore only applied to this </w:t>
      </w:r>
      <w:r w:rsidR="000941CF">
        <w:t>fan. The</w:t>
      </w:r>
      <w:r w:rsidR="00CC09F2">
        <w:t xml:space="preserve"> </w:t>
      </w:r>
      <w:r w:rsidR="00CA47B5">
        <w:t>easiest and cost effective</w:t>
      </w:r>
      <w:r w:rsidR="00CC09F2">
        <w:t xml:space="preserve"> solution was to reinforce the fan blades</w:t>
      </w:r>
      <w:r w:rsidR="00CA47B5">
        <w:t xml:space="preserve"> </w:t>
      </w:r>
      <w:r w:rsidR="00CC09F2">
        <w:t>by adding vibration dampening supports at the back sides of the blades</w:t>
      </w:r>
      <w:r w:rsidR="00EA4685">
        <w:t xml:space="preserve"> welded to the hub</w:t>
      </w:r>
      <w:r w:rsidR="00CC09F2">
        <w:t>.</w:t>
      </w:r>
      <w:r w:rsidR="00EA4685">
        <w:t xml:space="preserve"> </w:t>
      </w:r>
      <w:r w:rsidR="00CC09F2">
        <w:t xml:space="preserve"> </w:t>
      </w:r>
      <w:r w:rsidR="005D1CC6">
        <w:t xml:space="preserve">The modified fan was operated for 360 hours and inspected with no signs of fatigue due to fan blade vibrations. </w:t>
      </w:r>
    </w:p>
    <w:p w14:paraId="5C0A44D0" w14:textId="25C19DAD" w:rsidR="001D5147" w:rsidRDefault="001D5147" w:rsidP="005D1526">
      <w:pPr>
        <w:pStyle w:val="NoSpacing"/>
      </w:pPr>
    </w:p>
    <w:p w14:paraId="02C7F704" w14:textId="67A40BED" w:rsidR="001D5147" w:rsidRDefault="001D5147" w:rsidP="006F3AC5">
      <w:pPr>
        <w:pStyle w:val="Heading2"/>
      </w:pPr>
      <w:bookmarkStart w:id="45" w:name="_Toc473469217"/>
      <w:bookmarkStart w:id="46" w:name="_Toc473469263"/>
      <w:bookmarkStart w:id="47" w:name="_Toc473469784"/>
      <w:bookmarkStart w:id="48" w:name="_Toc473484101"/>
      <w:r>
        <w:t xml:space="preserve">Design change </w:t>
      </w:r>
      <w:r w:rsidR="000941CF">
        <w:t xml:space="preserve">fabrication </w:t>
      </w:r>
      <w:r>
        <w:t>details</w:t>
      </w:r>
      <w:bookmarkEnd w:id="45"/>
      <w:bookmarkEnd w:id="46"/>
      <w:bookmarkEnd w:id="47"/>
      <w:bookmarkEnd w:id="48"/>
    </w:p>
    <w:p w14:paraId="0B7CE717" w14:textId="77777777" w:rsidR="006F3AC5" w:rsidRPr="006F3AC5" w:rsidRDefault="006F3AC5" w:rsidP="006F3AC5">
      <w:pPr>
        <w:pStyle w:val="NoSpacing"/>
      </w:pPr>
    </w:p>
    <w:p w14:paraId="0EFB7492" w14:textId="63185AEF" w:rsidR="00D22684" w:rsidRDefault="004E380C" w:rsidP="005D1526">
      <w:pPr>
        <w:pStyle w:val="NoSpacing"/>
      </w:pPr>
      <w:r>
        <w:t>The following material was required:</w:t>
      </w:r>
    </w:p>
    <w:p w14:paraId="49CF193B" w14:textId="0E24305B" w:rsidR="004E380C" w:rsidRDefault="004E380C" w:rsidP="005D1526">
      <w:pPr>
        <w:pStyle w:val="NoSpacing"/>
      </w:pPr>
    </w:p>
    <w:p w14:paraId="14F222A2" w14:textId="687F28A8" w:rsidR="004E380C" w:rsidRDefault="002963AF" w:rsidP="00122EDD">
      <w:pPr>
        <w:pStyle w:val="NoSpacing"/>
        <w:numPr>
          <w:ilvl w:val="0"/>
          <w:numId w:val="11"/>
        </w:numPr>
        <w:ind w:left="360"/>
      </w:pPr>
      <w:r>
        <w:t>(</w:t>
      </w:r>
      <w:r w:rsidR="004E380C">
        <w:t>4</w:t>
      </w:r>
      <w:r>
        <w:t xml:space="preserve">) </w:t>
      </w:r>
      <w:r w:rsidR="004E380C">
        <w:t xml:space="preserve"> 3/4” x </w:t>
      </w:r>
      <w:r w:rsidR="004E380C" w:rsidRPr="004E380C">
        <w:t>1/8</w:t>
      </w:r>
      <w:r w:rsidR="004E380C">
        <w:t xml:space="preserve">” </w:t>
      </w:r>
      <w:r w:rsidR="002C3327">
        <w:t xml:space="preserve">x </w:t>
      </w:r>
      <w:r w:rsidR="00CD7B37">
        <w:t>7</w:t>
      </w:r>
      <w:r w:rsidR="002C3327">
        <w:t>.5” Long f</w:t>
      </w:r>
      <w:r w:rsidR="004E380C">
        <w:t>lat bar</w:t>
      </w:r>
      <w:r w:rsidR="002C3327">
        <w:t>s</w:t>
      </w:r>
    </w:p>
    <w:p w14:paraId="582634CC" w14:textId="46844D90" w:rsidR="004E380C" w:rsidRDefault="004E380C" w:rsidP="004E380C">
      <w:pPr>
        <w:pStyle w:val="NoSpacing"/>
        <w:ind w:left="360"/>
      </w:pPr>
    </w:p>
    <w:p w14:paraId="16419A11" w14:textId="5CA05B3D" w:rsidR="00CC09F2" w:rsidRDefault="00A66AF9" w:rsidP="005D1526">
      <w:pPr>
        <w:pStyle w:val="NoSpacing"/>
      </w:pPr>
      <w:r>
        <w:rPr>
          <w:noProof/>
        </w:rPr>
        <mc:AlternateContent>
          <mc:Choice Requires="wps">
            <w:drawing>
              <wp:anchor distT="0" distB="0" distL="114300" distR="114300" simplePos="0" relativeHeight="251649024" behindDoc="0" locked="0" layoutInCell="1" allowOverlap="1" wp14:anchorId="3A547B80" wp14:editId="37A5AEE9">
                <wp:simplePos x="0" y="0"/>
                <wp:positionH relativeFrom="margin">
                  <wp:align>right</wp:align>
                </wp:positionH>
                <wp:positionV relativeFrom="paragraph">
                  <wp:posOffset>375644</wp:posOffset>
                </wp:positionV>
                <wp:extent cx="2446655" cy="635"/>
                <wp:effectExtent l="0" t="0" r="0" b="3810"/>
                <wp:wrapSquare wrapText="bothSides"/>
                <wp:docPr id="26" name="Text Box 26"/>
                <wp:cNvGraphicFramePr/>
                <a:graphic xmlns:a="http://schemas.openxmlformats.org/drawingml/2006/main">
                  <a:graphicData uri="http://schemas.microsoft.com/office/word/2010/wordprocessingShape">
                    <wps:wsp>
                      <wps:cNvSpPr txBox="1"/>
                      <wps:spPr>
                        <a:xfrm>
                          <a:off x="0" y="0"/>
                          <a:ext cx="2446655" cy="635"/>
                        </a:xfrm>
                        <a:prstGeom prst="rect">
                          <a:avLst/>
                        </a:prstGeom>
                        <a:solidFill>
                          <a:prstClr val="white"/>
                        </a:solidFill>
                        <a:ln>
                          <a:noFill/>
                        </a:ln>
                      </wps:spPr>
                      <wps:txbx>
                        <w:txbxContent>
                          <w:p w14:paraId="0991E022" w14:textId="5838AC7B" w:rsidR="007F6FD5" w:rsidRPr="00C0548D" w:rsidRDefault="007F6FD5" w:rsidP="0018214F">
                            <w:pPr>
                              <w:pStyle w:val="Caption"/>
                              <w:rPr>
                                <w:szCs w:val="24"/>
                              </w:rPr>
                            </w:pPr>
                            <w:bookmarkStart w:id="49" w:name="_Toc473469801"/>
                            <w:r>
                              <w:t xml:space="preserve">Figure </w:t>
                            </w:r>
                            <w:r>
                              <w:fldChar w:fldCharType="begin"/>
                            </w:r>
                            <w:r>
                              <w:instrText xml:space="preserve"> SEQ Figure \* ARABIC </w:instrText>
                            </w:r>
                            <w:r>
                              <w:fldChar w:fldCharType="separate"/>
                            </w:r>
                            <w:r>
                              <w:rPr>
                                <w:noProof/>
                              </w:rPr>
                              <w:t>5</w:t>
                            </w:r>
                            <w:r>
                              <w:rPr>
                                <w:noProof/>
                              </w:rPr>
                              <w:fldChar w:fldCharType="end"/>
                            </w:r>
                            <w:r>
                              <w:t>: Fan blades with vibration dampening supports</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547B80" id="Text Box 26" o:spid="_x0000_s1032" type="#_x0000_t202" style="position:absolute;margin-left:141.45pt;margin-top:29.6pt;width:192.65pt;height:.05pt;z-index:2516490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" stroked="f">
                <v:textbox style="mso-fit-shape-to-text:t" inset="0,0,0,0">
                  <w:txbxContent>
                    <w:p w14:paraId="0991E022" w14:textId="5838AC7B" w:rsidR="007F6FD5" w:rsidRPr="00C0548D" w:rsidRDefault="007F6FD5" w:rsidP="0018214F">
                      <w:pPr>
                        <w:pStyle w:val="Caption"/>
                        <w:rPr>
                          <w:szCs w:val="24"/>
                        </w:rPr>
                      </w:pPr>
                      <w:bookmarkStart w:id="50" w:name="_Toc473469801"/>
                      <w:r>
                        <w:t xml:space="preserve">Figure </w:t>
                      </w:r>
                      <w:r>
                        <w:fldChar w:fldCharType="begin"/>
                      </w:r>
                      <w:r>
                        <w:instrText xml:space="preserve"> SEQ Figure \* ARABIC </w:instrText>
                      </w:r>
                      <w:r>
                        <w:fldChar w:fldCharType="separate"/>
                      </w:r>
                      <w:r>
                        <w:rPr>
                          <w:noProof/>
                        </w:rPr>
                        <w:t>5</w:t>
                      </w:r>
                      <w:r>
                        <w:rPr>
                          <w:noProof/>
                        </w:rPr>
                        <w:fldChar w:fldCharType="end"/>
                      </w:r>
                      <w:r>
                        <w:t>: Fan blades with vibration dampening supports</w:t>
                      </w:r>
                      <w:bookmarkEnd w:id="50"/>
                    </w:p>
                  </w:txbxContent>
                </v:textbox>
                <w10:wrap type="square" anchorx="margin"/>
              </v:shape>
            </w:pict>
          </mc:Fallback>
        </mc:AlternateContent>
      </w:r>
      <w:r w:rsidR="00BD5F19">
        <w:t xml:space="preserve">Weld the </w:t>
      </w:r>
      <w:r w:rsidR="00580F5C">
        <w:t xml:space="preserve">3/4” x </w:t>
      </w:r>
      <w:r w:rsidR="00580F5C" w:rsidRPr="004E380C">
        <w:t>1/8</w:t>
      </w:r>
      <w:r w:rsidR="00580F5C">
        <w:t xml:space="preserve">” x 7.5” long </w:t>
      </w:r>
      <w:r w:rsidR="00BD5F19">
        <w:t>flat bars</w:t>
      </w:r>
      <w:r w:rsidR="00580F5C">
        <w:t xml:space="preserve"> </w:t>
      </w:r>
      <w:r w:rsidR="00AD4247">
        <w:t xml:space="preserve">to the flat </w:t>
      </w:r>
      <w:r w:rsidR="00580F5C">
        <w:t>outer edge o</w:t>
      </w:r>
      <w:r w:rsidR="003C5051">
        <w:t>n the back end of each blade</w:t>
      </w:r>
      <w:r w:rsidR="00AD4247">
        <w:t xml:space="preserve"> and flush with the back end of the hub.</w:t>
      </w:r>
      <w:r w:rsidR="00BD5F19">
        <w:t xml:space="preserve"> </w:t>
      </w:r>
      <w:r w:rsidR="00580F5C">
        <w:t>It is important to add the vibration dampening supports at 90</w:t>
      </w:r>
      <w:r w:rsidR="00580F5C">
        <w:rPr>
          <w:rFonts w:ascii="Calibri" w:hAnsi="Calibri"/>
        </w:rPr>
        <w:t>⁰</w:t>
      </w:r>
      <w:r w:rsidR="00580F5C">
        <w:t xml:space="preserve"> angles to avoid an imbalance.</w:t>
      </w:r>
    </w:p>
    <w:p w14:paraId="16676D8F" w14:textId="301D058C" w:rsidR="00CC09F2" w:rsidRDefault="00CC09F2" w:rsidP="005D1526">
      <w:pPr>
        <w:pStyle w:val="NoSpacing"/>
      </w:pPr>
    </w:p>
    <w:p w14:paraId="0E930173" w14:textId="3F73436B" w:rsidR="00067435" w:rsidRDefault="001C2C6D" w:rsidP="006F3AC5">
      <w:pPr>
        <w:pStyle w:val="Heading1"/>
      </w:pPr>
      <w:bookmarkStart w:id="51" w:name="_Toc473484102"/>
      <w:r>
        <w:t>Addition of</w:t>
      </w:r>
      <w:r w:rsidR="000B4FC3">
        <w:t xml:space="preserve"> Heat Shield</w:t>
      </w:r>
      <w:r>
        <w:t>s</w:t>
      </w:r>
      <w:r w:rsidR="000B4FC3">
        <w:t xml:space="preserve"> for the Canvas </w:t>
      </w:r>
      <w:r w:rsidR="00630969" w:rsidRPr="00630969">
        <w:t>Plenum Connection</w:t>
      </w:r>
      <w:bookmarkEnd w:id="51"/>
    </w:p>
    <w:p w14:paraId="2CD4A881" w14:textId="53D3DC07" w:rsidR="00FB417A" w:rsidRDefault="00FB417A" w:rsidP="00FB417A">
      <w:pPr>
        <w:pStyle w:val="NoSpacing"/>
      </w:pPr>
      <w:r w:rsidRPr="00FB417A">
        <w:t>603-ASI-002 - REMOVABLE HEAT EXCHANGER (HX) PANEL</w:t>
      </w:r>
    </w:p>
    <w:p w14:paraId="01ACD037" w14:textId="77777777" w:rsidR="00166B78" w:rsidRDefault="00166B78" w:rsidP="00FB417A">
      <w:pPr>
        <w:pStyle w:val="NoSpacing"/>
      </w:pPr>
    </w:p>
    <w:p w14:paraId="22082B79" w14:textId="383C320B" w:rsidR="00166B78" w:rsidRDefault="00166B78" w:rsidP="006F3AC5">
      <w:pPr>
        <w:pStyle w:val="Heading2"/>
      </w:pPr>
      <w:bookmarkStart w:id="52" w:name="_Toc473469219"/>
      <w:bookmarkStart w:id="53" w:name="_Toc473469265"/>
      <w:bookmarkStart w:id="54" w:name="_Toc473469786"/>
      <w:bookmarkStart w:id="55" w:name="_Toc473484103"/>
      <w:r>
        <w:t>Design change justification</w:t>
      </w:r>
      <w:bookmarkEnd w:id="52"/>
      <w:bookmarkEnd w:id="53"/>
      <w:bookmarkEnd w:id="54"/>
      <w:bookmarkEnd w:id="55"/>
    </w:p>
    <w:p w14:paraId="7858B239" w14:textId="77777777" w:rsidR="006F3AC5" w:rsidRPr="006F3AC5" w:rsidRDefault="006F3AC5" w:rsidP="006F3AC5">
      <w:pPr>
        <w:pStyle w:val="NoSpacing"/>
      </w:pPr>
    </w:p>
    <w:p w14:paraId="60E932DD" w14:textId="31FA14D8" w:rsidR="00067435" w:rsidRDefault="005D1526" w:rsidP="00FB417A">
      <w:pPr>
        <w:pStyle w:val="NoSpacing"/>
      </w:pPr>
      <w:r>
        <w:t>Five</w:t>
      </w:r>
      <w:r w:rsidR="00FB1334">
        <w:t xml:space="preserve"> days into </w:t>
      </w:r>
      <w:r w:rsidR="00FB417A">
        <w:t>operating the dryer highlighted</w:t>
      </w:r>
      <w:r w:rsidR="00FB1334">
        <w:t xml:space="preserve"> a material selection </w:t>
      </w:r>
      <w:r w:rsidR="00FB417A">
        <w:t xml:space="preserve">concern </w:t>
      </w:r>
      <w:r w:rsidR="00FB1334">
        <w:t xml:space="preserve">with the connection between the plenum and the dryer body. Initial literature sited when the material was selected rated the cotton canvas used as having a working temperature of 400 </w:t>
      </w:r>
      <w:r w:rsidR="00FB1334">
        <w:rPr>
          <w:rFonts w:ascii="Calibri" w:hAnsi="Calibri"/>
        </w:rPr>
        <w:t>⁰</w:t>
      </w:r>
      <w:r w:rsidR="00FB1334">
        <w:t>C</w:t>
      </w:r>
      <w:r w:rsidR="00642FC7">
        <w:t xml:space="preserve"> (much higher that experienced at the duct connection)</w:t>
      </w:r>
      <w:r w:rsidR="00FB1334">
        <w:t xml:space="preserve">. </w:t>
      </w:r>
      <w:r w:rsidR="00DB72A9">
        <w:t>T</w:t>
      </w:r>
      <w:r w:rsidR="00FB1334">
        <w:t>his infor</w:t>
      </w:r>
      <w:r w:rsidR="00AE1561">
        <w:t>mation was</w:t>
      </w:r>
      <w:r w:rsidR="00FB1334">
        <w:t xml:space="preserve"> not reliable as some inferior canvas produced in Asia has made its way in East Africa and </w:t>
      </w:r>
      <w:r w:rsidR="00DB72A9">
        <w:t>was</w:t>
      </w:r>
      <w:r w:rsidR="00FB1334">
        <w:t xml:space="preserve"> </w:t>
      </w:r>
      <w:r w:rsidR="00DB72A9">
        <w:t>sourced by the local fabricator</w:t>
      </w:r>
      <w:r w:rsidR="00FB1334">
        <w:t xml:space="preserve">. It was therefore required to devise a solution </w:t>
      </w:r>
      <w:r w:rsidR="00642FC7">
        <w:t xml:space="preserve">to reduce the temperature experienced at the duct connection </w:t>
      </w:r>
      <w:r w:rsidR="00FB1334">
        <w:t xml:space="preserve">that allows this material to be </w:t>
      </w:r>
      <w:r w:rsidR="00642FC7">
        <w:t xml:space="preserve">as no alternative affordable and flexible material </w:t>
      </w:r>
      <w:r w:rsidR="00DB72A9">
        <w:t xml:space="preserve">was </w:t>
      </w:r>
      <w:r w:rsidR="00642FC7">
        <w:t>readily available in East Africa</w:t>
      </w:r>
      <w:r w:rsidR="00FB1334">
        <w:t xml:space="preserve">.  </w:t>
      </w:r>
    </w:p>
    <w:p w14:paraId="2308BE97" w14:textId="240AFF5B" w:rsidR="00FB417A" w:rsidRDefault="00FB417A" w:rsidP="00067435">
      <w:pPr>
        <w:pStyle w:val="NoSpacing"/>
      </w:pPr>
    </w:p>
    <w:p w14:paraId="52634441" w14:textId="61FE78DC" w:rsidR="005A5442" w:rsidRDefault="00A66AF9" w:rsidP="00067435">
      <w:pPr>
        <w:pStyle w:val="NoSpacing"/>
      </w:pPr>
      <w:r>
        <w:rPr>
          <w:noProof/>
        </w:rPr>
        <w:lastRenderedPageBreak/>
        <w:drawing>
          <wp:anchor distT="0" distB="0" distL="114300" distR="114300" simplePos="0" relativeHeight="251641856" behindDoc="0" locked="0" layoutInCell="1" allowOverlap="1" wp14:anchorId="321F6006" wp14:editId="47092B88">
            <wp:simplePos x="0" y="0"/>
            <wp:positionH relativeFrom="margin">
              <wp:align>right</wp:align>
            </wp:positionH>
            <wp:positionV relativeFrom="paragraph">
              <wp:posOffset>391160</wp:posOffset>
            </wp:positionV>
            <wp:extent cx="2440940" cy="1828800"/>
            <wp:effectExtent l="127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474.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440940" cy="1828800"/>
                    </a:xfrm>
                    <a:prstGeom prst="rect">
                      <a:avLst/>
                    </a:prstGeom>
                  </pic:spPr>
                </pic:pic>
              </a:graphicData>
            </a:graphic>
            <wp14:sizeRelH relativeFrom="margin">
              <wp14:pctWidth>0</wp14:pctWidth>
            </wp14:sizeRelH>
          </wp:anchor>
        </w:drawing>
      </w:r>
      <w:r w:rsidR="005A5442">
        <w:t>It was important</w:t>
      </w:r>
      <w:r w:rsidR="009D15D8">
        <w:t xml:space="preserve"> </w:t>
      </w:r>
      <w:r w:rsidR="005A5442">
        <w:t xml:space="preserve">to </w:t>
      </w:r>
      <w:r w:rsidR="009D15D8">
        <w:t xml:space="preserve">shield the cotton canvas from the heat </w:t>
      </w:r>
      <w:r w:rsidR="00474F6B">
        <w:t xml:space="preserve">exposure </w:t>
      </w:r>
      <w:r w:rsidR="009D15D8">
        <w:t xml:space="preserve">both from the external and internal </w:t>
      </w:r>
      <w:r w:rsidR="00991C1B">
        <w:t>sur</w:t>
      </w:r>
      <w:r w:rsidR="009D15D8">
        <w:t>faces</w:t>
      </w:r>
      <w:r w:rsidR="00991C1B">
        <w:t>. The drying air had</w:t>
      </w:r>
      <w:r w:rsidR="00761B0B">
        <w:t xml:space="preserve"> a cooling effect on the canvas beyond the 3” connecting scroll which only require</w:t>
      </w:r>
      <w:r w:rsidR="00991C1B">
        <w:t>d</w:t>
      </w:r>
      <w:r w:rsidR="00761B0B">
        <w:t xml:space="preserve"> the solution to deal with excess temperature du</w:t>
      </w:r>
      <w:r w:rsidR="00991C1B">
        <w:t>e to convection heat transfer through</w:t>
      </w:r>
      <w:r w:rsidR="00761B0B">
        <w:t xml:space="preserve"> the connecting </w:t>
      </w:r>
      <w:r w:rsidR="00474F6B">
        <w:t xml:space="preserve">3” metal </w:t>
      </w:r>
      <w:r w:rsidR="00761B0B">
        <w:t xml:space="preserve">scroll. </w:t>
      </w:r>
      <w:r w:rsidR="00C40907">
        <w:t xml:space="preserve">External and internal </w:t>
      </w:r>
      <w:r w:rsidR="005A5442">
        <w:t>heat shield</w:t>
      </w:r>
      <w:r w:rsidR="00C40907">
        <w:t>s</w:t>
      </w:r>
      <w:r w:rsidR="005A5442">
        <w:t xml:space="preserve"> w</w:t>
      </w:r>
      <w:r w:rsidR="00C40907">
        <w:t>ere</w:t>
      </w:r>
      <w:r w:rsidR="005A5442">
        <w:t xml:space="preserve"> added to the connection </w:t>
      </w:r>
      <w:r w:rsidR="00C40907">
        <w:t xml:space="preserve">scroll and the </w:t>
      </w:r>
      <w:r w:rsidR="005A5442">
        <w:t>problem was solved</w:t>
      </w:r>
      <w:r w:rsidR="00C40907">
        <w:t xml:space="preserve"> with the </w:t>
      </w:r>
      <w:r w:rsidR="005A5442">
        <w:t xml:space="preserve">plenum </w:t>
      </w:r>
      <w:r w:rsidR="009B0B7E">
        <w:t>withst</w:t>
      </w:r>
      <w:r w:rsidR="00C40907">
        <w:t xml:space="preserve">anding </w:t>
      </w:r>
      <w:r w:rsidR="009B0B7E">
        <w:t xml:space="preserve">the heat exposure </w:t>
      </w:r>
      <w:r w:rsidR="005A5442">
        <w:t>for the duration of operations</w:t>
      </w:r>
      <w:r w:rsidR="00C40907">
        <w:t xml:space="preserve"> to follow</w:t>
      </w:r>
      <w:r w:rsidR="005A5442">
        <w:t xml:space="preserve">. </w:t>
      </w:r>
    </w:p>
    <w:p w14:paraId="2D9DF7EE" w14:textId="17532F3E" w:rsidR="005A5442" w:rsidRDefault="005A5442" w:rsidP="00067435">
      <w:pPr>
        <w:pStyle w:val="NoSpacing"/>
      </w:pPr>
    </w:p>
    <w:p w14:paraId="7E05FF86" w14:textId="20CF298D" w:rsidR="007175B8" w:rsidRDefault="007175B8" w:rsidP="006F3AC5">
      <w:pPr>
        <w:pStyle w:val="Heading2"/>
      </w:pPr>
      <w:bookmarkStart w:id="56" w:name="_Toc473469220"/>
      <w:bookmarkStart w:id="57" w:name="_Toc473469266"/>
      <w:bookmarkStart w:id="58" w:name="_Toc473469787"/>
      <w:bookmarkStart w:id="59" w:name="_Toc473484104"/>
      <w:r>
        <w:t xml:space="preserve">Design change </w:t>
      </w:r>
      <w:r w:rsidR="000941CF">
        <w:t xml:space="preserve">fabrication </w:t>
      </w:r>
      <w:r>
        <w:t>details</w:t>
      </w:r>
      <w:bookmarkEnd w:id="56"/>
      <w:bookmarkEnd w:id="57"/>
      <w:bookmarkEnd w:id="58"/>
      <w:bookmarkEnd w:id="59"/>
    </w:p>
    <w:p w14:paraId="0E8F477F" w14:textId="77777777" w:rsidR="006F3AC5" w:rsidRPr="006F3AC5" w:rsidRDefault="006F3AC5" w:rsidP="006F3AC5">
      <w:pPr>
        <w:pStyle w:val="NoSpacing"/>
      </w:pPr>
    </w:p>
    <w:p w14:paraId="0E110A7F" w14:textId="4171B2A7" w:rsidR="00B757D4" w:rsidRDefault="00CC09F2" w:rsidP="00067435">
      <w:pPr>
        <w:pStyle w:val="NoSpacing"/>
      </w:pPr>
      <w:r>
        <w:t xml:space="preserve">The following </w:t>
      </w:r>
      <w:r w:rsidR="00B757D4">
        <w:t>material</w:t>
      </w:r>
      <w:r w:rsidR="00DB4D0D">
        <w:t xml:space="preserve"> i</w:t>
      </w:r>
      <w:r>
        <w:t>s required</w:t>
      </w:r>
      <w:r w:rsidR="00DB4D0D">
        <w:t xml:space="preserve"> to fabricate the plenum heat shield</w:t>
      </w:r>
      <w:r w:rsidR="00B757D4">
        <w:t>:</w:t>
      </w:r>
    </w:p>
    <w:p w14:paraId="193C73CC" w14:textId="632649C5" w:rsidR="00B757D4" w:rsidRDefault="00B757D4" w:rsidP="00B757D4">
      <w:pPr>
        <w:pStyle w:val="NoSpacing"/>
        <w:ind w:left="410"/>
      </w:pPr>
    </w:p>
    <w:p w14:paraId="4B3B1C39" w14:textId="59E04AC7" w:rsidR="00DB4D0D" w:rsidRDefault="00C40907" w:rsidP="00122EDD">
      <w:pPr>
        <w:pStyle w:val="NoSpacing"/>
        <w:numPr>
          <w:ilvl w:val="0"/>
          <w:numId w:val="10"/>
        </w:numPr>
      </w:pPr>
      <w:r>
        <w:t>(1) 3</w:t>
      </w:r>
      <w:r w:rsidR="00940941">
        <w:t xml:space="preserve"> ¼</w:t>
      </w:r>
      <w:r>
        <w:t>”</w:t>
      </w:r>
      <w:r w:rsidR="00940941">
        <w:t xml:space="preserve"> </w:t>
      </w:r>
      <w:r>
        <w:t>x 12” Long 18-gauge mild steel sheet;</w:t>
      </w:r>
    </w:p>
    <w:p w14:paraId="2692D567" w14:textId="2F67E350" w:rsidR="00B757D4" w:rsidRDefault="002963AF" w:rsidP="00122EDD">
      <w:pPr>
        <w:pStyle w:val="NoSpacing"/>
        <w:numPr>
          <w:ilvl w:val="0"/>
          <w:numId w:val="10"/>
        </w:numPr>
      </w:pPr>
      <w:r>
        <w:t>(</w:t>
      </w:r>
      <w:r w:rsidR="00550D18">
        <w:t>1</w:t>
      </w:r>
      <w:r>
        <w:t>)</w:t>
      </w:r>
      <w:r w:rsidR="00550D18">
        <w:t xml:space="preserve"> 7” W</w:t>
      </w:r>
      <w:r w:rsidR="00B757D4">
        <w:t>ide x 12” long strip of raw leather</w:t>
      </w:r>
      <w:r>
        <w:t>;</w:t>
      </w:r>
    </w:p>
    <w:p w14:paraId="003B3441" w14:textId="3C14EE69" w:rsidR="00B757D4" w:rsidRDefault="00A66AF9" w:rsidP="00122EDD">
      <w:pPr>
        <w:pStyle w:val="NoSpacing"/>
        <w:numPr>
          <w:ilvl w:val="0"/>
          <w:numId w:val="10"/>
        </w:numPr>
      </w:pPr>
      <w:r>
        <w:rPr>
          <w:noProof/>
        </w:rPr>
        <mc:AlternateContent>
          <mc:Choice Requires="wps">
            <w:drawing>
              <wp:anchor distT="0" distB="0" distL="114300" distR="114300" simplePos="0" relativeHeight="251643904" behindDoc="0" locked="0" layoutInCell="1" allowOverlap="1" wp14:anchorId="6415B088" wp14:editId="78B1F12A">
                <wp:simplePos x="0" y="0"/>
                <wp:positionH relativeFrom="margin">
                  <wp:align>right</wp:align>
                </wp:positionH>
                <wp:positionV relativeFrom="paragraph">
                  <wp:posOffset>130368</wp:posOffset>
                </wp:positionV>
                <wp:extent cx="1828800" cy="635"/>
                <wp:effectExtent l="0" t="0" r="0" b="3810"/>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wps:spPr>
                      <wps:txbx>
                        <w:txbxContent>
                          <w:p w14:paraId="238697EA" w14:textId="5AE66386" w:rsidR="007F6FD5" w:rsidRPr="00CD2E4A" w:rsidRDefault="007F6FD5" w:rsidP="00B20E3F">
                            <w:pPr>
                              <w:pStyle w:val="Caption"/>
                              <w:rPr>
                                <w:noProof/>
                                <w:szCs w:val="24"/>
                              </w:rPr>
                            </w:pPr>
                            <w:bookmarkStart w:id="60" w:name="_Toc473469802"/>
                            <w:r>
                              <w:t xml:space="preserve">Figure </w:t>
                            </w:r>
                            <w:r>
                              <w:fldChar w:fldCharType="begin"/>
                            </w:r>
                            <w:r>
                              <w:instrText xml:space="preserve"> SEQ Figure \* ARABIC </w:instrText>
                            </w:r>
                            <w:r>
                              <w:fldChar w:fldCharType="separate"/>
                            </w:r>
                            <w:r>
                              <w:rPr>
                                <w:noProof/>
                              </w:rPr>
                              <w:t>6</w:t>
                            </w:r>
                            <w:r>
                              <w:rPr>
                                <w:noProof/>
                              </w:rPr>
                              <w:fldChar w:fldCharType="end"/>
                            </w:r>
                            <w:r>
                              <w:t>: Cotton canvas plenum connection burnout</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15B088" id="Text Box 7" o:spid="_x0000_s1033" type="#_x0000_t202" style="position:absolute;left:0;text-align:left;margin-left:92.8pt;margin-top:10.25pt;width:2in;height:.05pt;z-index:2516439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" stroked="f">
                <v:textbox style="mso-fit-shape-to-text:t" inset="0,0,0,0">
                  <w:txbxContent>
                    <w:p w14:paraId="238697EA" w14:textId="5AE66386" w:rsidR="007F6FD5" w:rsidRPr="00CD2E4A" w:rsidRDefault="007F6FD5" w:rsidP="00B20E3F">
                      <w:pPr>
                        <w:pStyle w:val="Caption"/>
                        <w:rPr>
                          <w:noProof/>
                          <w:szCs w:val="24"/>
                        </w:rPr>
                      </w:pPr>
                      <w:bookmarkStart w:id="61" w:name="_Toc473469802"/>
                      <w:r>
                        <w:t xml:space="preserve">Figure </w:t>
                      </w:r>
                      <w:r>
                        <w:fldChar w:fldCharType="begin"/>
                      </w:r>
                      <w:r>
                        <w:instrText xml:space="preserve"> SEQ Figure \* ARABIC </w:instrText>
                      </w:r>
                      <w:r>
                        <w:fldChar w:fldCharType="separate"/>
                      </w:r>
                      <w:r>
                        <w:rPr>
                          <w:noProof/>
                        </w:rPr>
                        <w:t>6</w:t>
                      </w:r>
                      <w:r>
                        <w:rPr>
                          <w:noProof/>
                        </w:rPr>
                        <w:fldChar w:fldCharType="end"/>
                      </w:r>
                      <w:r>
                        <w:t>: Cotton canvas plenum connection burnout</w:t>
                      </w:r>
                      <w:bookmarkEnd w:id="61"/>
                    </w:p>
                  </w:txbxContent>
                </v:textbox>
                <w10:wrap type="square" anchorx="margin"/>
              </v:shape>
            </w:pict>
          </mc:Fallback>
        </mc:AlternateContent>
      </w:r>
      <w:r w:rsidR="002963AF">
        <w:t>(</w:t>
      </w:r>
      <w:r w:rsidR="00550D18">
        <w:t>1</w:t>
      </w:r>
      <w:r w:rsidR="002963AF">
        <w:t>)</w:t>
      </w:r>
      <w:r w:rsidR="00550D18">
        <w:t xml:space="preserve"> 3” x 12” 32-G</w:t>
      </w:r>
      <w:r w:rsidR="00B757D4">
        <w:t>auge galvanized sheet metal strip</w:t>
      </w:r>
      <w:r w:rsidR="002963AF">
        <w:t>;</w:t>
      </w:r>
    </w:p>
    <w:p w14:paraId="7D99ACCC" w14:textId="18DB9CA4" w:rsidR="00B757D4" w:rsidRDefault="002963AF" w:rsidP="00122EDD">
      <w:pPr>
        <w:pStyle w:val="NoSpacing"/>
        <w:numPr>
          <w:ilvl w:val="0"/>
          <w:numId w:val="10"/>
        </w:numPr>
      </w:pPr>
      <w:r>
        <w:t>(</w:t>
      </w:r>
      <w:r w:rsidR="00550D18">
        <w:t>6</w:t>
      </w:r>
      <w:r>
        <w:t>)</w:t>
      </w:r>
      <w:r w:rsidR="00550D18">
        <w:t xml:space="preserve"> 5mm B</w:t>
      </w:r>
      <w:r w:rsidR="00B757D4">
        <w:t>lind rivets</w:t>
      </w:r>
      <w:r>
        <w:t>;</w:t>
      </w:r>
    </w:p>
    <w:p w14:paraId="666AE0B4" w14:textId="76D68E7B" w:rsidR="00B757D4" w:rsidRDefault="002963AF" w:rsidP="00122EDD">
      <w:pPr>
        <w:pStyle w:val="NoSpacing"/>
        <w:numPr>
          <w:ilvl w:val="0"/>
          <w:numId w:val="10"/>
        </w:numPr>
      </w:pPr>
      <w:r>
        <w:t>(</w:t>
      </w:r>
      <w:r w:rsidR="00B757D4">
        <w:t>12</w:t>
      </w:r>
      <w:r>
        <w:t>)</w:t>
      </w:r>
      <w:r w:rsidR="00BB42DA">
        <w:t xml:space="preserve"> </w:t>
      </w:r>
      <w:r w:rsidR="00B757D4">
        <w:t>Washe</w:t>
      </w:r>
      <w:r w:rsidR="00BB42DA">
        <w:t xml:space="preserve">rs to fit the </w:t>
      </w:r>
      <w:r w:rsidR="00B757D4">
        <w:t>blind rivets.</w:t>
      </w:r>
    </w:p>
    <w:p w14:paraId="42AC374D" w14:textId="191490B5" w:rsidR="007175B8" w:rsidRDefault="007175B8" w:rsidP="007175B8">
      <w:pPr>
        <w:pStyle w:val="NoSpacing"/>
      </w:pPr>
    </w:p>
    <w:p w14:paraId="4CAEC5A0" w14:textId="1657A903" w:rsidR="00304DC9" w:rsidRDefault="00A66AF9" w:rsidP="007175B8">
      <w:pPr>
        <w:pStyle w:val="NoSpacing"/>
      </w:pPr>
      <w:r>
        <w:rPr>
          <w:noProof/>
        </w:rPr>
        <w:drawing>
          <wp:anchor distT="0" distB="0" distL="114300" distR="114300" simplePos="0" relativeHeight="251642880" behindDoc="0" locked="0" layoutInCell="1" allowOverlap="1" wp14:anchorId="6EF0758B" wp14:editId="26C3DC50">
            <wp:simplePos x="0" y="0"/>
            <wp:positionH relativeFrom="margin">
              <wp:posOffset>3808095</wp:posOffset>
            </wp:positionH>
            <wp:positionV relativeFrom="paragraph">
              <wp:posOffset>114935</wp:posOffset>
            </wp:positionV>
            <wp:extent cx="2440940" cy="1828800"/>
            <wp:effectExtent l="127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726.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440940" cy="1828800"/>
                    </a:xfrm>
                    <a:prstGeom prst="rect">
                      <a:avLst/>
                    </a:prstGeom>
                  </pic:spPr>
                </pic:pic>
              </a:graphicData>
            </a:graphic>
            <wp14:sizeRelH relativeFrom="margin">
              <wp14:pctWidth>0</wp14:pctWidth>
            </wp14:sizeRelH>
            <wp14:sizeRelV relativeFrom="margin">
              <wp14:pctHeight>0</wp14:pctHeight>
            </wp14:sizeRelV>
          </wp:anchor>
        </w:drawing>
      </w:r>
      <w:r w:rsidR="00940941">
        <w:t>He</w:t>
      </w:r>
      <w:r w:rsidR="00B17495">
        <w:t xml:space="preserve">m the 3 ¼” x 12” long 18-gauge mild steel sheet on 3 sides and </w:t>
      </w:r>
      <w:r w:rsidR="00304DC9">
        <w:t>stich weld</w:t>
      </w:r>
      <w:r w:rsidR="00B17495">
        <w:t xml:space="preserve"> it </w:t>
      </w:r>
      <w:r w:rsidR="007175B8">
        <w:t xml:space="preserve">in an annulus configuration 2” offset </w:t>
      </w:r>
      <w:r w:rsidR="00304DC9">
        <w:t>from</w:t>
      </w:r>
      <w:r w:rsidR="007175B8">
        <w:t xml:space="preserve"> the duct connection scroll. </w:t>
      </w:r>
      <w:r w:rsidR="00B17495">
        <w:t xml:space="preserve">Ensure that it </w:t>
      </w:r>
      <w:r w:rsidR="007175B8">
        <w:t>reach</w:t>
      </w:r>
      <w:r w:rsidR="00B17495">
        <w:t xml:space="preserve">es </w:t>
      </w:r>
      <w:r w:rsidR="007175B8">
        <w:t>far enough in both directions to protect the canvas connection fully</w:t>
      </w:r>
      <w:r w:rsidR="00B17495">
        <w:t xml:space="preserve"> from the external furnace body radiation</w:t>
      </w:r>
      <w:r w:rsidR="007175B8">
        <w:t xml:space="preserve">. </w:t>
      </w:r>
    </w:p>
    <w:p w14:paraId="761DCC77" w14:textId="1613B725" w:rsidR="00304DC9" w:rsidRDefault="00304DC9" w:rsidP="007175B8">
      <w:pPr>
        <w:pStyle w:val="NoSpacing"/>
      </w:pPr>
    </w:p>
    <w:p w14:paraId="2E18E9CF" w14:textId="16A44FE1" w:rsidR="00B757D4" w:rsidRDefault="00A66AF9" w:rsidP="00067435">
      <w:pPr>
        <w:pStyle w:val="NoSpacing"/>
      </w:pPr>
      <w:r>
        <w:rPr>
          <w:noProof/>
        </w:rPr>
        <mc:AlternateContent>
          <mc:Choice Requires="wps">
            <w:drawing>
              <wp:anchor distT="0" distB="0" distL="114300" distR="114300" simplePos="0" relativeHeight="251644928" behindDoc="0" locked="0" layoutInCell="1" allowOverlap="1" wp14:anchorId="378A0389" wp14:editId="2385537D">
                <wp:simplePos x="0" y="0"/>
                <wp:positionH relativeFrom="margin">
                  <wp:align>right</wp:align>
                </wp:positionH>
                <wp:positionV relativeFrom="paragraph">
                  <wp:posOffset>1540869</wp:posOffset>
                </wp:positionV>
                <wp:extent cx="1828800" cy="635"/>
                <wp:effectExtent l="0" t="0" r="0" b="381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wps:spPr>
                      <wps:txbx>
                        <w:txbxContent>
                          <w:p w14:paraId="3A44999B" w14:textId="2380D4C4" w:rsidR="007F6FD5" w:rsidRPr="00884412" w:rsidRDefault="007F6FD5" w:rsidP="00ED57F6">
                            <w:pPr>
                              <w:pStyle w:val="Caption"/>
                              <w:rPr>
                                <w:szCs w:val="24"/>
                              </w:rPr>
                            </w:pPr>
                            <w:bookmarkStart w:id="62" w:name="_Toc473469803"/>
                            <w:r>
                              <w:t xml:space="preserve">Figure </w:t>
                            </w:r>
                            <w:r>
                              <w:fldChar w:fldCharType="begin"/>
                            </w:r>
                            <w:r>
                              <w:instrText xml:space="preserve"> SEQ Figure \* ARABIC </w:instrText>
                            </w:r>
                            <w:r>
                              <w:fldChar w:fldCharType="separate"/>
                            </w:r>
                            <w:r>
                              <w:rPr>
                                <w:noProof/>
                              </w:rPr>
                              <w:t>7</w:t>
                            </w:r>
                            <w:r>
                              <w:rPr>
                                <w:noProof/>
                              </w:rPr>
                              <w:fldChar w:fldCharType="end"/>
                            </w:r>
                            <w:r>
                              <w:t>: Plenum connection internal and external heat shields</w:t>
                            </w:r>
                            <w:bookmarkEnd w:id="62"/>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8A0389" id="Text Box 8" o:spid="_x0000_s1034" type="#_x0000_t202" style="position:absolute;margin-left:92.8pt;margin-top:121.35pt;width:2in;height:.05pt;z-index:2516449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" stroked="f">
                <v:textbox style="mso-fit-shape-to-text:t" inset="0,0,0,0">
                  <w:txbxContent>
                    <w:p w14:paraId="3A44999B" w14:textId="2380D4C4" w:rsidR="007F6FD5" w:rsidRPr="00884412" w:rsidRDefault="007F6FD5" w:rsidP="00ED57F6">
                      <w:pPr>
                        <w:pStyle w:val="Caption"/>
                        <w:rPr>
                          <w:szCs w:val="24"/>
                        </w:rPr>
                      </w:pPr>
                      <w:bookmarkStart w:id="63" w:name="_Toc473469803"/>
                      <w:r>
                        <w:t xml:space="preserve">Figure </w:t>
                      </w:r>
                      <w:r>
                        <w:fldChar w:fldCharType="begin"/>
                      </w:r>
                      <w:r>
                        <w:instrText xml:space="preserve"> SEQ Figure \* ARABIC </w:instrText>
                      </w:r>
                      <w:r>
                        <w:fldChar w:fldCharType="separate"/>
                      </w:r>
                      <w:r>
                        <w:rPr>
                          <w:noProof/>
                        </w:rPr>
                        <w:t>7</w:t>
                      </w:r>
                      <w:r>
                        <w:rPr>
                          <w:noProof/>
                        </w:rPr>
                        <w:fldChar w:fldCharType="end"/>
                      </w:r>
                      <w:r>
                        <w:t>: Plenum connection internal and external heat shields</w:t>
                      </w:r>
                      <w:bookmarkEnd w:id="63"/>
                      <w:r>
                        <w:t xml:space="preserve"> </w:t>
                      </w:r>
                    </w:p>
                  </w:txbxContent>
                </v:textbox>
                <w10:wrap type="square" anchorx="margin"/>
              </v:shape>
            </w:pict>
          </mc:Fallback>
        </mc:AlternateContent>
      </w:r>
      <w:r w:rsidR="006258CB">
        <w:t xml:space="preserve">Fold the 7” wide x 12” long strip of raw leather in half lengthwise and </w:t>
      </w:r>
      <w:r w:rsidR="00B757D4">
        <w:t xml:space="preserve">sandwich </w:t>
      </w:r>
      <w:r w:rsidR="006258CB">
        <w:t xml:space="preserve">it </w:t>
      </w:r>
      <w:r w:rsidR="00B757D4">
        <w:t xml:space="preserve">between the original </w:t>
      </w:r>
      <w:r w:rsidR="006258CB">
        <w:t xml:space="preserve">duct connecting </w:t>
      </w:r>
      <w:r w:rsidR="00B757D4">
        <w:t xml:space="preserve">scroll and the galvanized sheet metal. Once sandwiched, </w:t>
      </w:r>
      <w:r w:rsidR="006258CB">
        <w:t xml:space="preserve">drill 6 x 6mm holes through all the material and rivet </w:t>
      </w:r>
      <w:r w:rsidR="00474F6B">
        <w:t xml:space="preserve">the </w:t>
      </w:r>
      <w:r w:rsidR="00A14BEB">
        <w:t xml:space="preserve">3” x 12” 32-Gauge galvanized sheet metal strip </w:t>
      </w:r>
      <w:r w:rsidR="00B757D4">
        <w:t xml:space="preserve">in place by placing washers on </w:t>
      </w:r>
      <w:r w:rsidR="00A14BEB">
        <w:t xml:space="preserve">either </w:t>
      </w:r>
      <w:r w:rsidR="00B757D4">
        <w:t>ends to increase the surface area holding the sheet metal in place.</w:t>
      </w:r>
      <w:r w:rsidR="00B941BA">
        <w:t xml:space="preserve"> </w:t>
      </w:r>
      <w:r w:rsidR="00E94D97">
        <w:t>Pin t</w:t>
      </w:r>
      <w:r w:rsidR="00B941BA">
        <w:t xml:space="preserve">he leather at the bottom side only by </w:t>
      </w:r>
      <w:r w:rsidR="00B561C2">
        <w:t xml:space="preserve">passing </w:t>
      </w:r>
      <w:r w:rsidR="00B941BA">
        <w:t>the rivets through it, leaving the top to contract in case of shrinkage. This ensure</w:t>
      </w:r>
      <w:r w:rsidR="00E94D97">
        <w:t xml:space="preserve">s that </w:t>
      </w:r>
      <w:r w:rsidR="00B941BA">
        <w:t>protection</w:t>
      </w:r>
      <w:r w:rsidR="00E94D97">
        <w:t xml:space="preserve"> i</w:t>
      </w:r>
      <w:r w:rsidR="00B561C2">
        <w:t>s</w:t>
      </w:r>
      <w:r w:rsidR="00474F6B">
        <w:t xml:space="preserve"> provided where needed most, closest to the furnace. </w:t>
      </w:r>
      <w:r w:rsidR="00E94D97">
        <w:t>Trim any excess leather in contact with the f</w:t>
      </w:r>
      <w:r w:rsidR="00474F6B">
        <w:t>urnace body ensuring that it does not</w:t>
      </w:r>
      <w:r w:rsidR="003F6406">
        <w:t xml:space="preserve"> make significant contact with the main dryer body as it could combust and damage the plenum connection.</w:t>
      </w:r>
      <w:r w:rsidR="00474F6B">
        <w:t xml:space="preserve"> </w:t>
      </w:r>
    </w:p>
    <w:p w14:paraId="651DE196" w14:textId="77777777" w:rsidR="000B4FC3" w:rsidRDefault="000B4FC3" w:rsidP="00067435">
      <w:pPr>
        <w:pStyle w:val="NoSpacing"/>
      </w:pPr>
    </w:p>
    <w:p w14:paraId="243C8092" w14:textId="5A4C5F48" w:rsidR="00630969" w:rsidRDefault="00622541" w:rsidP="006F3AC5">
      <w:pPr>
        <w:pStyle w:val="Heading1"/>
      </w:pPr>
      <w:bookmarkStart w:id="64" w:name="_Toc473484105"/>
      <w:r>
        <w:t>Heat Exchanger Modification</w:t>
      </w:r>
      <w:bookmarkEnd w:id="64"/>
    </w:p>
    <w:p w14:paraId="47A15881" w14:textId="07B79CB5" w:rsidR="004B5EF7" w:rsidRPr="004B5EF7" w:rsidRDefault="004B5EF7" w:rsidP="004B5EF7">
      <w:pPr>
        <w:pStyle w:val="NoSpacing"/>
      </w:pPr>
      <w:r>
        <w:t>(603-ASI-003 - REMOVABLE HEAT EXCHANGER (HX))</w:t>
      </w:r>
    </w:p>
    <w:p w14:paraId="4A9D83F2" w14:textId="6B6A5E2E" w:rsidR="00362A68" w:rsidRDefault="00362A68" w:rsidP="0024334E">
      <w:pPr>
        <w:pStyle w:val="NoSpacing"/>
      </w:pPr>
    </w:p>
    <w:p w14:paraId="43341351" w14:textId="59BFC461" w:rsidR="001D30B2" w:rsidRDefault="001D30B2" w:rsidP="006F3AC5">
      <w:pPr>
        <w:pStyle w:val="Heading2"/>
      </w:pPr>
      <w:bookmarkStart w:id="65" w:name="_Toc473469222"/>
      <w:bookmarkStart w:id="66" w:name="_Toc473469268"/>
      <w:bookmarkStart w:id="67" w:name="_Toc473469789"/>
      <w:bookmarkStart w:id="68" w:name="_Toc473484106"/>
      <w:r>
        <w:t>Design change justification</w:t>
      </w:r>
      <w:bookmarkEnd w:id="65"/>
      <w:bookmarkEnd w:id="66"/>
      <w:bookmarkEnd w:id="67"/>
      <w:bookmarkEnd w:id="68"/>
    </w:p>
    <w:p w14:paraId="2CDDB2F4" w14:textId="77777777" w:rsidR="006F3AC5" w:rsidRPr="006F3AC5" w:rsidRDefault="006F3AC5" w:rsidP="006F3AC5">
      <w:pPr>
        <w:pStyle w:val="NoSpacing"/>
      </w:pPr>
    </w:p>
    <w:p w14:paraId="3D5C844D" w14:textId="2A037890" w:rsidR="00315DE5" w:rsidRDefault="00315DE5" w:rsidP="0024334E">
      <w:pPr>
        <w:pStyle w:val="NoSpacing"/>
      </w:pPr>
      <w:r>
        <w:t xml:space="preserve">Close attention was paid to the heat exchanger (HX) and how it would hold up to the high temperatures. Experts were approached for input during the </w:t>
      </w:r>
      <w:r w:rsidR="00877DBB">
        <w:t xml:space="preserve">initial </w:t>
      </w:r>
      <w:r>
        <w:t>design process with the conclusion t</w:t>
      </w:r>
      <w:r w:rsidR="00B27095">
        <w:t>hat</w:t>
      </w:r>
      <w:r>
        <w:t xml:space="preserve"> locally avai</w:t>
      </w:r>
      <w:r w:rsidR="00B27095">
        <w:t xml:space="preserve">lable </w:t>
      </w:r>
      <w:r>
        <w:t xml:space="preserve">material </w:t>
      </w:r>
      <w:r w:rsidR="00B27095">
        <w:t xml:space="preserve">should be used and inspected to </w:t>
      </w:r>
      <w:r>
        <w:t>see how it held up to one season’s heat exposure requirements</w:t>
      </w:r>
      <w:r w:rsidR="00B27095">
        <w:t>.</w:t>
      </w:r>
      <w:r w:rsidR="007F6FD5">
        <w:t xml:space="preserve"> </w:t>
      </w:r>
      <w:r>
        <w:t xml:space="preserve">It was soon clear that a possible combination of heat cycling and corrosive gasses was </w:t>
      </w:r>
      <w:r w:rsidR="008C62AD">
        <w:t>compromising</w:t>
      </w:r>
      <w:r>
        <w:t xml:space="preserve"> the </w:t>
      </w:r>
      <w:r w:rsidR="008C62AD">
        <w:t xml:space="preserve">integrity and shortening the </w:t>
      </w:r>
      <w:r>
        <w:t xml:space="preserve">lifespan of the 18-gauge mild steel sheet metal originally selected. </w:t>
      </w:r>
      <w:r w:rsidR="004E1FA2">
        <w:t>The interface where the HX was</w:t>
      </w:r>
      <w:r w:rsidR="008C62AD">
        <w:t xml:space="preserve"> exposed to the extreme heat from</w:t>
      </w:r>
      <w:r w:rsidR="004E1FA2">
        <w:t xml:space="preserve"> the furnace burned out within </w:t>
      </w:r>
      <w:r w:rsidR="00093A90">
        <w:rPr>
          <w:noProof/>
        </w:rPr>
        <w:lastRenderedPageBreak/>
        <w:drawing>
          <wp:anchor distT="0" distB="0" distL="114300" distR="114300" simplePos="0" relativeHeight="251656192" behindDoc="0" locked="0" layoutInCell="1" allowOverlap="1" wp14:anchorId="5AAC157C" wp14:editId="620C98A1">
            <wp:simplePos x="0" y="0"/>
            <wp:positionH relativeFrom="margin">
              <wp:align>right</wp:align>
            </wp:positionH>
            <wp:positionV relativeFrom="paragraph">
              <wp:posOffset>-539</wp:posOffset>
            </wp:positionV>
            <wp:extent cx="1828800" cy="13716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D79099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14:sizeRelH relativeFrom="margin">
              <wp14:pctWidth>0</wp14:pctWidth>
            </wp14:sizeRelH>
            <wp14:sizeRelV relativeFrom="margin">
              <wp14:pctHeight>0</wp14:pctHeight>
            </wp14:sizeRelV>
          </wp:anchor>
        </w:drawing>
      </w:r>
      <w:r w:rsidR="004E1FA2">
        <w:t xml:space="preserve">10 days of operation. This </w:t>
      </w:r>
      <w:r w:rsidR="008C62AD">
        <w:t>was</w:t>
      </w:r>
      <w:r w:rsidR="004E1FA2">
        <w:t xml:space="preserve"> not acceptable since the cost and downtime required to replace the HX mid-season would compromise the dryer’s business viability. </w:t>
      </w:r>
    </w:p>
    <w:p w14:paraId="5E15B1CA" w14:textId="561F047F" w:rsidR="00B723D8" w:rsidRDefault="00B723D8" w:rsidP="0024334E">
      <w:pPr>
        <w:pStyle w:val="NoSpacing"/>
      </w:pPr>
    </w:p>
    <w:p w14:paraId="6124D66F" w14:textId="55289431" w:rsidR="00122EDD" w:rsidRDefault="00093A90" w:rsidP="00122EDD">
      <w:pPr>
        <w:pStyle w:val="NoSpacing"/>
      </w:pPr>
      <w:r>
        <w:rPr>
          <w:noProof/>
        </w:rPr>
        <mc:AlternateContent>
          <mc:Choice Requires="wps">
            <w:drawing>
              <wp:anchor distT="0" distB="0" distL="114300" distR="114300" simplePos="0" relativeHeight="251657216" behindDoc="0" locked="0" layoutInCell="1" allowOverlap="1" wp14:anchorId="7B76DE79" wp14:editId="07A731B1">
                <wp:simplePos x="0" y="0"/>
                <wp:positionH relativeFrom="margin">
                  <wp:posOffset>4123055</wp:posOffset>
                </wp:positionH>
                <wp:positionV relativeFrom="paragraph">
                  <wp:posOffset>816610</wp:posOffset>
                </wp:positionV>
                <wp:extent cx="1811020" cy="635"/>
                <wp:effectExtent l="0" t="0" r="0" b="3810"/>
                <wp:wrapSquare wrapText="bothSides"/>
                <wp:docPr id="39" name="Text Box 39"/>
                <wp:cNvGraphicFramePr/>
                <a:graphic xmlns:a="http://schemas.openxmlformats.org/drawingml/2006/main">
                  <a:graphicData uri="http://schemas.microsoft.com/office/word/2010/wordprocessingShape">
                    <wps:wsp>
                      <wps:cNvSpPr txBox="1"/>
                      <wps:spPr>
                        <a:xfrm>
                          <a:off x="0" y="0"/>
                          <a:ext cx="1811020" cy="635"/>
                        </a:xfrm>
                        <a:prstGeom prst="rect">
                          <a:avLst/>
                        </a:prstGeom>
                        <a:solidFill>
                          <a:prstClr val="white"/>
                        </a:solidFill>
                        <a:ln>
                          <a:noFill/>
                        </a:ln>
                      </wps:spPr>
                      <wps:txbx>
                        <w:txbxContent>
                          <w:p w14:paraId="15CD176E" w14:textId="020219DF" w:rsidR="007F6FD5" w:rsidRPr="00D126AD" w:rsidRDefault="007F6FD5" w:rsidP="001670EB">
                            <w:pPr>
                              <w:pStyle w:val="Caption"/>
                              <w:rPr>
                                <w:szCs w:val="24"/>
                              </w:rPr>
                            </w:pPr>
                            <w:bookmarkStart w:id="69" w:name="_Toc473469804"/>
                            <w:r>
                              <w:t xml:space="preserve">Figure </w:t>
                            </w:r>
                            <w:r>
                              <w:fldChar w:fldCharType="begin"/>
                            </w:r>
                            <w:r>
                              <w:instrText xml:space="preserve"> SEQ Figure \* ARABIC </w:instrText>
                            </w:r>
                            <w:r>
                              <w:fldChar w:fldCharType="separate"/>
                            </w:r>
                            <w:r>
                              <w:rPr>
                                <w:noProof/>
                              </w:rPr>
                              <w:t>8</w:t>
                            </w:r>
                            <w:r>
                              <w:rPr>
                                <w:noProof/>
                              </w:rPr>
                              <w:fldChar w:fldCharType="end"/>
                            </w:r>
                            <w:r>
                              <w:t>: HX burned out after 10 days of fire exposure</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76DE79" id="Text Box 39" o:spid="_x0000_s1035" type="#_x0000_t202" style="position:absolute;margin-left:324.65pt;margin-top:64.3pt;width:142.6pt;height:.05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" stroked="f">
                <v:textbox style="mso-fit-shape-to-text:t" inset="0,0,0,0">
                  <w:txbxContent>
                    <w:p w14:paraId="15CD176E" w14:textId="020219DF" w:rsidR="007F6FD5" w:rsidRPr="00D126AD" w:rsidRDefault="007F6FD5" w:rsidP="001670EB">
                      <w:pPr>
                        <w:pStyle w:val="Caption"/>
                        <w:rPr>
                          <w:szCs w:val="24"/>
                        </w:rPr>
                      </w:pPr>
                      <w:bookmarkStart w:id="70" w:name="_Toc473469804"/>
                      <w:r>
                        <w:t xml:space="preserve">Figure </w:t>
                      </w:r>
                      <w:r>
                        <w:fldChar w:fldCharType="begin"/>
                      </w:r>
                      <w:r>
                        <w:instrText xml:space="preserve"> SEQ Figure \* ARABIC </w:instrText>
                      </w:r>
                      <w:r>
                        <w:fldChar w:fldCharType="separate"/>
                      </w:r>
                      <w:r>
                        <w:rPr>
                          <w:noProof/>
                        </w:rPr>
                        <w:t>8</w:t>
                      </w:r>
                      <w:r>
                        <w:rPr>
                          <w:noProof/>
                        </w:rPr>
                        <w:fldChar w:fldCharType="end"/>
                      </w:r>
                      <w:r>
                        <w:t>: HX burned out after 10 days of fire exposure</w:t>
                      </w:r>
                      <w:bookmarkEnd w:id="70"/>
                    </w:p>
                  </w:txbxContent>
                </v:textbox>
                <w10:wrap type="square" anchorx="margin"/>
              </v:shape>
            </w:pict>
          </mc:Fallback>
        </mc:AlternateContent>
      </w:r>
      <w:r w:rsidR="00B723D8">
        <w:t xml:space="preserve">It was important to devise a solution in line with the original design principles of local manufacturability. This meant finding a way to protect the thin HX panels at the furnace interface using </w:t>
      </w:r>
      <w:r w:rsidR="001112D0">
        <w:t xml:space="preserve">affordable, </w:t>
      </w:r>
      <w:r w:rsidR="00B723D8">
        <w:t xml:space="preserve">locally available material. </w:t>
      </w:r>
      <w:r w:rsidR="00122EDD">
        <w:t xml:space="preserve">Research and expert opinions </w:t>
      </w:r>
      <w:r w:rsidR="00252773">
        <w:t xml:space="preserve">recommended the </w:t>
      </w:r>
      <w:r w:rsidR="00122EDD">
        <w:t xml:space="preserve">following options </w:t>
      </w:r>
      <w:r w:rsidR="00252773">
        <w:t xml:space="preserve">being </w:t>
      </w:r>
      <w:r w:rsidR="00122EDD">
        <w:t xml:space="preserve">tested over a </w:t>
      </w:r>
      <w:r w:rsidR="0054387C">
        <w:t xml:space="preserve">representative </w:t>
      </w:r>
      <w:r w:rsidR="00122EDD">
        <w:t xml:space="preserve">amount of time, burning the dryers as if </w:t>
      </w:r>
      <w:r w:rsidR="0054387C">
        <w:t xml:space="preserve">they were servicing </w:t>
      </w:r>
      <w:r w:rsidR="00122EDD">
        <w:t>client</w:t>
      </w:r>
      <w:r w:rsidR="0054387C">
        <w:t>s</w:t>
      </w:r>
      <w:r w:rsidR="00122EDD">
        <w:t xml:space="preserve"> and evaluating the impact the various solutions had on the HX’s durability.</w:t>
      </w:r>
      <w:r w:rsidR="00323831">
        <w:t xml:space="preserve">  </w:t>
      </w:r>
      <w:r w:rsidR="009D1984">
        <w:t>The following interventions were proposed and tested:</w:t>
      </w:r>
    </w:p>
    <w:p w14:paraId="5135F8C4" w14:textId="16D714AF" w:rsidR="00122EDD" w:rsidRDefault="00122EDD" w:rsidP="00122EDD">
      <w:pPr>
        <w:pStyle w:val="NoSpacing"/>
      </w:pPr>
    </w:p>
    <w:p w14:paraId="23FFD54F" w14:textId="41734493" w:rsidR="0024334E" w:rsidRDefault="00122EDD" w:rsidP="00122EDD">
      <w:pPr>
        <w:pStyle w:val="NoSpacing"/>
        <w:numPr>
          <w:ilvl w:val="0"/>
          <w:numId w:val="12"/>
        </w:numPr>
        <w:ind w:left="360"/>
      </w:pPr>
      <w:r>
        <w:t xml:space="preserve">Painting the HX </w:t>
      </w:r>
      <w:r w:rsidR="004F55E8">
        <w:t xml:space="preserve">at the furnace </w:t>
      </w:r>
      <w:r>
        <w:t xml:space="preserve">interface with </w:t>
      </w:r>
      <w:r w:rsidR="00BA7572">
        <w:t xml:space="preserve">locally available </w:t>
      </w:r>
      <w:r w:rsidR="004F55E8">
        <w:t>h</w:t>
      </w:r>
      <w:r w:rsidR="00BA7572">
        <w:t xml:space="preserve">eat resistant </w:t>
      </w:r>
      <w:r w:rsidR="004F55E8">
        <w:t>paint;</w:t>
      </w:r>
    </w:p>
    <w:p w14:paraId="72E4F2A4" w14:textId="2ADF5765" w:rsidR="004F55E8" w:rsidRDefault="004F55E8" w:rsidP="00122EDD">
      <w:pPr>
        <w:pStyle w:val="NoSpacing"/>
        <w:numPr>
          <w:ilvl w:val="0"/>
          <w:numId w:val="12"/>
        </w:numPr>
        <w:ind w:left="360"/>
      </w:pPr>
      <w:r>
        <w:t>Protecting the HX panels by placing them in mild steel angle and flat bar configured channels at the furnace interface;</w:t>
      </w:r>
    </w:p>
    <w:p w14:paraId="72CB5473" w14:textId="2F10E81D" w:rsidR="005C4E92" w:rsidRDefault="005C4E92" w:rsidP="005C4E92">
      <w:pPr>
        <w:pStyle w:val="NoSpacing"/>
        <w:numPr>
          <w:ilvl w:val="0"/>
          <w:numId w:val="12"/>
        </w:numPr>
        <w:ind w:left="360"/>
      </w:pPr>
      <w:r>
        <w:t>Replacing the entire mild steel HX with Stainless Steel;</w:t>
      </w:r>
    </w:p>
    <w:p w14:paraId="12D13FF1" w14:textId="7CC63FC3" w:rsidR="00DB7B81" w:rsidRDefault="00DB7B81" w:rsidP="00122EDD">
      <w:pPr>
        <w:pStyle w:val="NoSpacing"/>
        <w:numPr>
          <w:ilvl w:val="0"/>
          <w:numId w:val="12"/>
        </w:numPr>
        <w:ind w:left="360"/>
      </w:pPr>
      <w:r>
        <w:t>Protecting the HX panels by facing them with a Stainless Steel face</w:t>
      </w:r>
      <w:r w:rsidR="005C4E92">
        <w:t>plate.</w:t>
      </w:r>
    </w:p>
    <w:p w14:paraId="65F5022A" w14:textId="47E5DA5B" w:rsidR="00554C86" w:rsidRDefault="00554C86" w:rsidP="00554C86">
      <w:pPr>
        <w:pStyle w:val="NoSpacing"/>
        <w:ind w:left="360"/>
      </w:pPr>
    </w:p>
    <w:p w14:paraId="2D4CF0A5" w14:textId="16095A3D" w:rsidR="002471C4" w:rsidRDefault="0042309D" w:rsidP="00DB7B81">
      <w:pPr>
        <w:pStyle w:val="NoSpacing"/>
      </w:pPr>
      <w:r>
        <w:t>Each p</w:t>
      </w:r>
      <w:r w:rsidR="00252773">
        <w:t>roposed s</w:t>
      </w:r>
      <w:r>
        <w:t xml:space="preserve">olution was </w:t>
      </w:r>
      <w:r w:rsidR="0031169E">
        <w:t xml:space="preserve">tested with mild steel angle and flat bar configured channels selected due to its cost and the local availability of material. </w:t>
      </w:r>
      <w:r w:rsidR="009E7B38">
        <w:t>The HX protection solution was fired for 40 days and inspected every 10 days with no significant deterioration of the angle irons or flat bars no</w:t>
      </w:r>
      <w:r w:rsidR="00995B92">
        <w:t>ticed</w:t>
      </w:r>
      <w:r w:rsidR="009E7B38">
        <w:t>.</w:t>
      </w:r>
    </w:p>
    <w:p w14:paraId="012D4572" w14:textId="0EEE607C" w:rsidR="008A7DEC" w:rsidRDefault="008A7DEC" w:rsidP="00DB7B81">
      <w:pPr>
        <w:pStyle w:val="NoSpacing"/>
      </w:pPr>
    </w:p>
    <w:p w14:paraId="329C5CF1" w14:textId="7791924C" w:rsidR="009C1493" w:rsidRDefault="009C1493" w:rsidP="006F3AC5">
      <w:pPr>
        <w:pStyle w:val="Heading2"/>
      </w:pPr>
      <w:bookmarkStart w:id="71" w:name="_Toc473469223"/>
      <w:bookmarkStart w:id="72" w:name="_Toc473469269"/>
      <w:bookmarkStart w:id="73" w:name="_Toc473469790"/>
      <w:bookmarkStart w:id="74" w:name="_Toc473484107"/>
      <w:r>
        <w:t xml:space="preserve">Design change </w:t>
      </w:r>
      <w:r w:rsidR="000941CF">
        <w:t xml:space="preserve">fabrication </w:t>
      </w:r>
      <w:r>
        <w:t>details</w:t>
      </w:r>
      <w:bookmarkEnd w:id="71"/>
      <w:bookmarkEnd w:id="72"/>
      <w:bookmarkEnd w:id="73"/>
      <w:bookmarkEnd w:id="74"/>
    </w:p>
    <w:p w14:paraId="59D7D9C5" w14:textId="77777777" w:rsidR="0011362C" w:rsidRPr="0011362C" w:rsidRDefault="0011362C" w:rsidP="0011362C">
      <w:pPr>
        <w:pStyle w:val="NoSpacing"/>
      </w:pPr>
    </w:p>
    <w:p w14:paraId="4639DFC0" w14:textId="1D0EF8D4" w:rsidR="009C1493" w:rsidRDefault="00DF37F3" w:rsidP="009C1493">
      <w:pPr>
        <w:pStyle w:val="NoSpacing"/>
      </w:pPr>
      <w:r>
        <w:t xml:space="preserve">Below </w:t>
      </w:r>
      <w:r w:rsidR="009C1493">
        <w:t>follow</w:t>
      </w:r>
      <w:r>
        <w:t xml:space="preserve">s the </w:t>
      </w:r>
      <w:r w:rsidR="009C1493">
        <w:t xml:space="preserve">required </w:t>
      </w:r>
      <w:r>
        <w:t xml:space="preserve">material and </w:t>
      </w:r>
      <w:r w:rsidR="009473B7">
        <w:t>fabrication</w:t>
      </w:r>
      <w:r w:rsidR="009C1493">
        <w:t xml:space="preserve"> </w:t>
      </w:r>
      <w:r>
        <w:t xml:space="preserve">details for this </w:t>
      </w:r>
      <w:r w:rsidR="00C64E4B">
        <w:t>angle iron and flat bar HX protection</w:t>
      </w:r>
      <w:r w:rsidR="009C1493">
        <w:t>:</w:t>
      </w:r>
      <w:r w:rsidR="00C058FB" w:rsidRPr="00C058FB">
        <w:rPr>
          <w:noProof/>
        </w:rPr>
        <w:t xml:space="preserve"> </w:t>
      </w:r>
    </w:p>
    <w:p w14:paraId="68B7C881" w14:textId="2193E232" w:rsidR="008A7DEC" w:rsidRDefault="008A7DEC" w:rsidP="00DB7B81">
      <w:pPr>
        <w:pStyle w:val="NoSpacing"/>
      </w:pPr>
    </w:p>
    <w:p w14:paraId="0B0F6B3F" w14:textId="39638B6C" w:rsidR="007F6FD5" w:rsidRDefault="006F4C3E" w:rsidP="009C1493">
      <w:pPr>
        <w:pStyle w:val="NoSpacing"/>
        <w:numPr>
          <w:ilvl w:val="0"/>
          <w:numId w:val="13"/>
        </w:numPr>
        <w:ind w:left="360"/>
      </w:pPr>
      <w:r>
        <w:t>(1</w:t>
      </w:r>
      <w:r w:rsidR="000C0533">
        <w:t>) 1” x 1” x 3/16” x 9 ½” Long</w:t>
      </w:r>
      <w:r w:rsidR="007F6FD5">
        <w:t xml:space="preserve"> angle iron</w:t>
      </w:r>
      <w:r w:rsidR="000C0533">
        <w:t xml:space="preserve"> notched on both ends to make 8” internal dimension;</w:t>
      </w:r>
      <w:r w:rsidR="007F6FD5">
        <w:t xml:space="preserve">  </w:t>
      </w:r>
    </w:p>
    <w:p w14:paraId="707573B6" w14:textId="56DA0B32" w:rsidR="009C1493" w:rsidRDefault="009C1493" w:rsidP="009C1493">
      <w:pPr>
        <w:pStyle w:val="NoSpacing"/>
        <w:numPr>
          <w:ilvl w:val="0"/>
          <w:numId w:val="13"/>
        </w:numPr>
        <w:ind w:left="360"/>
      </w:pPr>
      <w:r>
        <w:t>(</w:t>
      </w:r>
      <w:r w:rsidR="006F4C3E">
        <w:t>9</w:t>
      </w:r>
      <w:r w:rsidR="000C0533">
        <w:t>) 1 ¼” x 1 ¼” x 3/16” x 9 ½” Long</w:t>
      </w:r>
      <w:r>
        <w:t xml:space="preserve"> angle iron; </w:t>
      </w:r>
    </w:p>
    <w:p w14:paraId="64E4FE55" w14:textId="6A390CCB" w:rsidR="009C1493" w:rsidRDefault="006F4C3E" w:rsidP="009C1493">
      <w:pPr>
        <w:pStyle w:val="NoSpacing"/>
        <w:numPr>
          <w:ilvl w:val="0"/>
          <w:numId w:val="13"/>
        </w:numPr>
        <w:ind w:left="360"/>
      </w:pPr>
      <w:r>
        <w:t>(9</w:t>
      </w:r>
      <w:r w:rsidR="009C1493">
        <w:t>) 1</w:t>
      </w:r>
      <w:r w:rsidR="002222DE">
        <w:t xml:space="preserve"> ½” x 3/16” x 9 ½”</w:t>
      </w:r>
      <w:r w:rsidR="009C1493">
        <w:t xml:space="preserve"> Long flat bar;</w:t>
      </w:r>
    </w:p>
    <w:p w14:paraId="3FFDEE67" w14:textId="3AAA1F05" w:rsidR="009C1493" w:rsidRDefault="006F4C3E" w:rsidP="009C1493">
      <w:pPr>
        <w:pStyle w:val="NoSpacing"/>
        <w:numPr>
          <w:ilvl w:val="0"/>
          <w:numId w:val="13"/>
        </w:numPr>
        <w:ind w:left="360"/>
      </w:pPr>
      <w:r>
        <w:t>(18</w:t>
      </w:r>
      <w:r w:rsidR="007F6FD5">
        <w:t>) ½” x ½” x ¾” Long square bar;</w:t>
      </w:r>
    </w:p>
    <w:p w14:paraId="4D7543E7" w14:textId="19BA7BDD" w:rsidR="009C1493" w:rsidRDefault="006F4C3E" w:rsidP="009C1493">
      <w:pPr>
        <w:pStyle w:val="NoSpacing"/>
        <w:numPr>
          <w:ilvl w:val="0"/>
          <w:numId w:val="13"/>
        </w:numPr>
        <w:ind w:left="360"/>
      </w:pPr>
      <w:r>
        <w:t>(2</w:t>
      </w:r>
      <w:r w:rsidR="00C32BB9">
        <w:t>) 11 ¼”</w:t>
      </w:r>
      <w:r w:rsidR="009C1493">
        <w:t xml:space="preserve"> </w:t>
      </w:r>
      <w:r w:rsidR="00512A96">
        <w:t>x</w:t>
      </w:r>
      <w:r w:rsidR="00C32BB9">
        <w:t xml:space="preserve"> 24” Long 18-g</w:t>
      </w:r>
      <w:r w:rsidR="009C1493">
        <w:t>auge mild steel sheet metal</w:t>
      </w:r>
      <w:r w:rsidR="00C32BB9">
        <w:t xml:space="preserve"> notched to allow for 2” and ¾” bends</w:t>
      </w:r>
      <w:r w:rsidR="008F2C80">
        <w:t>;</w:t>
      </w:r>
    </w:p>
    <w:p w14:paraId="54DE0EEE" w14:textId="480EC744" w:rsidR="008F2C80" w:rsidRDefault="00822FC2" w:rsidP="008F2C80">
      <w:pPr>
        <w:pStyle w:val="NoSpacing"/>
        <w:numPr>
          <w:ilvl w:val="0"/>
          <w:numId w:val="13"/>
        </w:numPr>
        <w:ind w:left="360"/>
      </w:pPr>
      <w:r>
        <w:t>(18</w:t>
      </w:r>
      <w:r w:rsidR="006F4C3E">
        <w:t xml:space="preserve">) </w:t>
      </w:r>
      <w:r w:rsidR="008F2C80">
        <w:t xml:space="preserve">11 ¼” </w:t>
      </w:r>
      <w:r w:rsidR="006F4C3E">
        <w:t>x</w:t>
      </w:r>
      <w:r w:rsidR="008F2C80">
        <w:t xml:space="preserve"> 21 ¾”</w:t>
      </w:r>
      <w:r w:rsidR="006F4C3E">
        <w:t xml:space="preserve"> 18-Gauge mild steel sheet metal</w:t>
      </w:r>
      <w:r w:rsidR="008F2C80">
        <w:t xml:space="preserve"> notched to allow for 1</w:t>
      </w:r>
      <w:r w:rsidR="008F2C80">
        <w:t>” and ¾” bends;</w:t>
      </w:r>
    </w:p>
    <w:p w14:paraId="17E4B5CF" w14:textId="77777777" w:rsidR="008F2C80" w:rsidRDefault="008F2C80" w:rsidP="0019097E">
      <w:pPr>
        <w:pStyle w:val="Caption"/>
        <w:keepNext/>
      </w:pPr>
      <w:bookmarkStart w:id="75" w:name="_Toc473469459"/>
    </w:p>
    <w:p w14:paraId="615D6E76" w14:textId="78DB80AF" w:rsidR="0019097E" w:rsidRDefault="0019097E" w:rsidP="0019097E">
      <w:pPr>
        <w:pStyle w:val="Caption"/>
        <w:keepNext/>
      </w:pPr>
      <w:r>
        <w:t xml:space="preserve">Table </w:t>
      </w:r>
      <w:r>
        <w:fldChar w:fldCharType="begin"/>
      </w:r>
      <w:r>
        <w:instrText xml:space="preserve"> SEQ Table \* ARABIC </w:instrText>
      </w:r>
      <w:r>
        <w:fldChar w:fldCharType="separate"/>
      </w:r>
      <w:r>
        <w:rPr>
          <w:noProof/>
        </w:rPr>
        <w:t>1</w:t>
      </w:r>
      <w:r>
        <w:fldChar w:fldCharType="end"/>
      </w:r>
      <w:r>
        <w:t>: Angle iron and flat bar HX protection fabrication details</w:t>
      </w:r>
      <w:bookmarkEnd w:id="75"/>
    </w:p>
    <w:tbl>
      <w:tblPr>
        <w:tblStyle w:val="TableGrid"/>
        <w:tblW w:w="0" w:type="auto"/>
        <w:tblLook w:val="04A0" w:firstRow="1" w:lastRow="0" w:firstColumn="1" w:lastColumn="0" w:noHBand="0" w:noVBand="1"/>
      </w:tblPr>
      <w:tblGrid>
        <w:gridCol w:w="4675"/>
        <w:gridCol w:w="4675"/>
      </w:tblGrid>
      <w:tr w:rsidR="002222DE" w:rsidRPr="00935A2B" w14:paraId="0A18E1B7" w14:textId="77777777" w:rsidTr="008F39FF">
        <w:trPr>
          <w:trHeight w:val="4044"/>
        </w:trPr>
        <w:tc>
          <w:tcPr>
            <w:tcW w:w="4675" w:type="dxa"/>
          </w:tcPr>
          <w:p w14:paraId="1F4B22A9" w14:textId="75EF2DFE" w:rsidR="002222DE" w:rsidRPr="002222DE" w:rsidRDefault="002222DE" w:rsidP="002222DE">
            <w:pPr>
              <w:pStyle w:val="NoSpacing"/>
              <w:rPr>
                <w:noProof/>
                <w:sz w:val="20"/>
                <w:szCs w:val="20"/>
              </w:rPr>
            </w:pPr>
            <w:r w:rsidRPr="00216B10">
              <w:rPr>
                <w:b/>
                <w:noProof/>
                <w:sz w:val="20"/>
                <w:szCs w:val="20"/>
              </w:rPr>
              <w:drawing>
                <wp:anchor distT="0" distB="0" distL="114300" distR="114300" simplePos="0" relativeHeight="251759616" behindDoc="0" locked="0" layoutInCell="1" allowOverlap="1" wp14:anchorId="38E54298" wp14:editId="717DD158">
                  <wp:simplePos x="0" y="0"/>
                  <wp:positionH relativeFrom="column">
                    <wp:posOffset>187960</wp:posOffset>
                  </wp:positionH>
                  <wp:positionV relativeFrom="paragraph">
                    <wp:posOffset>515620</wp:posOffset>
                  </wp:positionV>
                  <wp:extent cx="2438400" cy="18288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02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margin">
                    <wp14:pctWidth>0</wp14:pctWidth>
                  </wp14:sizeRelH>
                  <wp14:sizeRelV relativeFrom="margin">
                    <wp14:pctHeight>0</wp14:pctHeight>
                  </wp14:sizeRelV>
                </wp:anchor>
              </w:drawing>
            </w:r>
            <w:r>
              <w:rPr>
                <w:b/>
                <w:noProof/>
                <w:sz w:val="20"/>
                <w:szCs w:val="20"/>
              </w:rPr>
              <w:t xml:space="preserve">Step 1: </w:t>
            </w:r>
            <w:r w:rsidRPr="002222DE">
              <w:rPr>
                <w:noProof/>
                <w:sz w:val="20"/>
                <w:szCs w:val="20"/>
              </w:rPr>
              <w:t xml:space="preserve">Cut </w:t>
            </w:r>
            <w:r>
              <w:rPr>
                <w:noProof/>
                <w:sz w:val="20"/>
                <w:szCs w:val="20"/>
              </w:rPr>
              <w:t xml:space="preserve">the </w:t>
            </w:r>
            <w:r>
              <w:t>1” x 1” x 3/16” x 9 ½”</w:t>
            </w:r>
            <w:r>
              <w:t xml:space="preserve"> and</w:t>
            </w:r>
            <w:r>
              <w:rPr>
                <w:b/>
                <w:noProof/>
                <w:sz w:val="20"/>
                <w:szCs w:val="20"/>
              </w:rPr>
              <w:t xml:space="preserve"> </w:t>
            </w:r>
            <w:r>
              <w:rPr>
                <w:noProof/>
                <w:sz w:val="20"/>
                <w:szCs w:val="20"/>
              </w:rPr>
              <w:t>n</w:t>
            </w:r>
            <w:r>
              <w:rPr>
                <w:noProof/>
                <w:sz w:val="20"/>
                <w:szCs w:val="20"/>
              </w:rPr>
              <w:t xml:space="preserve">othch the </w:t>
            </w:r>
            <w:r>
              <w:t xml:space="preserve">in such a way that it </w:t>
            </w:r>
            <w:r w:rsidR="00D14F1E">
              <w:t>1</w:t>
            </w:r>
            <w:r>
              <w:t xml:space="preserve">will fit flush inside the HX/Furnace opening, about </w:t>
            </w:r>
            <w:r w:rsidR="004002F9">
              <w:t>8” wide</w:t>
            </w:r>
            <w:r>
              <w:t>.</w:t>
            </w:r>
            <w:r w:rsidRPr="00216B10">
              <w:rPr>
                <w:b/>
                <w:noProof/>
                <w:sz w:val="20"/>
                <w:szCs w:val="20"/>
              </w:rPr>
              <w:t xml:space="preserve"> </w:t>
            </w:r>
          </w:p>
        </w:tc>
        <w:tc>
          <w:tcPr>
            <w:tcW w:w="4675" w:type="dxa"/>
          </w:tcPr>
          <w:p w14:paraId="207D830A" w14:textId="605A1088" w:rsidR="002222DE" w:rsidRPr="00216B10" w:rsidRDefault="002222DE" w:rsidP="007F6FD5">
            <w:pPr>
              <w:pStyle w:val="NoSpacing"/>
              <w:pBdr>
                <w:top w:val="none" w:sz="0" w:space="0" w:color="auto"/>
                <w:left w:val="none" w:sz="0" w:space="0" w:color="auto"/>
                <w:bottom w:val="none" w:sz="0" w:space="0" w:color="auto"/>
                <w:right w:val="none" w:sz="0" w:space="0" w:color="auto"/>
                <w:between w:val="none" w:sz="0" w:space="0" w:color="auto"/>
                <w:bar w:val="none" w:sz="0" w:color="auto"/>
              </w:pBdr>
              <w:rPr>
                <w:b/>
                <w:noProof/>
                <w:sz w:val="20"/>
                <w:szCs w:val="20"/>
              </w:rPr>
            </w:pPr>
            <w:r w:rsidRPr="00216B10">
              <w:rPr>
                <w:b/>
                <w:noProof/>
                <w:sz w:val="20"/>
                <w:szCs w:val="20"/>
              </w:rPr>
              <w:drawing>
                <wp:anchor distT="0" distB="0" distL="114300" distR="114300" simplePos="0" relativeHeight="251761664" behindDoc="0" locked="0" layoutInCell="1" allowOverlap="1" wp14:anchorId="338C09C5" wp14:editId="3D193AD0">
                  <wp:simplePos x="0" y="0"/>
                  <wp:positionH relativeFrom="column">
                    <wp:posOffset>151130</wp:posOffset>
                  </wp:positionH>
                  <wp:positionV relativeFrom="paragraph">
                    <wp:posOffset>574040</wp:posOffset>
                  </wp:positionV>
                  <wp:extent cx="2438400" cy="18288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02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margin">
                    <wp14:pctWidth>0</wp14:pctWidth>
                  </wp14:sizeRelH>
                  <wp14:sizeRelV relativeFrom="margin">
                    <wp14:pctHeight>0</wp14:pctHeight>
                  </wp14:sizeRelV>
                </wp:anchor>
              </w:drawing>
            </w:r>
            <w:r w:rsidRPr="00216B10">
              <w:rPr>
                <w:b/>
                <w:sz w:val="20"/>
                <w:szCs w:val="20"/>
              </w:rPr>
              <w:t xml:space="preserve">Step </w:t>
            </w:r>
            <w:r>
              <w:rPr>
                <w:b/>
                <w:sz w:val="20"/>
                <w:szCs w:val="20"/>
              </w:rPr>
              <w:t>2</w:t>
            </w:r>
            <w:r w:rsidRPr="00216B10">
              <w:rPr>
                <w:b/>
                <w:sz w:val="20"/>
                <w:szCs w:val="20"/>
              </w:rPr>
              <w:t>:</w:t>
            </w:r>
            <w:r>
              <w:rPr>
                <w:sz w:val="20"/>
                <w:szCs w:val="20"/>
              </w:rPr>
              <w:t xml:space="preserve"> Weld the 1” x 1” x 3/16” x 9 ½</w:t>
            </w:r>
            <w:r w:rsidRPr="00935A2B">
              <w:rPr>
                <w:sz w:val="20"/>
                <w:szCs w:val="20"/>
              </w:rPr>
              <w:t>” long angle iron flush facing inwards to the furna</w:t>
            </w:r>
            <w:r>
              <w:rPr>
                <w:sz w:val="20"/>
                <w:szCs w:val="20"/>
              </w:rPr>
              <w:t xml:space="preserve">ce body at the bottom of the Furnace </w:t>
            </w:r>
            <w:r w:rsidRPr="00935A2B">
              <w:rPr>
                <w:sz w:val="20"/>
                <w:szCs w:val="20"/>
              </w:rPr>
              <w:t xml:space="preserve">connection.  </w:t>
            </w:r>
          </w:p>
        </w:tc>
      </w:tr>
      <w:tr w:rsidR="007F6FD5" w:rsidRPr="00935A2B" w14:paraId="3DAB094B" w14:textId="77777777" w:rsidTr="008F39FF">
        <w:trPr>
          <w:trHeight w:val="4044"/>
        </w:trPr>
        <w:tc>
          <w:tcPr>
            <w:tcW w:w="4675" w:type="dxa"/>
          </w:tcPr>
          <w:p w14:paraId="347567E4" w14:textId="0DCAA6B6" w:rsidR="004002F9" w:rsidRDefault="007F6FD5" w:rsidP="004002F9">
            <w:pPr>
              <w:pStyle w:val="NoSpacing"/>
            </w:pPr>
            <w:r w:rsidRPr="00216B10">
              <w:rPr>
                <w:b/>
                <w:noProof/>
                <w:sz w:val="20"/>
                <w:szCs w:val="20"/>
              </w:rPr>
              <w:lastRenderedPageBreak/>
              <w:drawing>
                <wp:anchor distT="0" distB="0" distL="114300" distR="114300" simplePos="0" relativeHeight="251732992" behindDoc="0" locked="0" layoutInCell="1" allowOverlap="1" wp14:anchorId="60CC9920" wp14:editId="27084E5A">
                  <wp:simplePos x="0" y="0"/>
                  <wp:positionH relativeFrom="column">
                    <wp:posOffset>153670</wp:posOffset>
                  </wp:positionH>
                  <wp:positionV relativeFrom="paragraph">
                    <wp:posOffset>529590</wp:posOffset>
                  </wp:positionV>
                  <wp:extent cx="2438400" cy="1828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02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margin">
                    <wp14:pctWidth>0</wp14:pctWidth>
                  </wp14:sizeRelH>
                  <wp14:sizeRelV relativeFrom="margin">
                    <wp14:pctHeight>0</wp14:pctHeight>
                  </wp14:sizeRelV>
                </wp:anchor>
              </w:drawing>
            </w:r>
            <w:r w:rsidR="00995B92" w:rsidRPr="00216B10">
              <w:rPr>
                <w:b/>
                <w:sz w:val="20"/>
                <w:szCs w:val="20"/>
              </w:rPr>
              <w:t>S</w:t>
            </w:r>
            <w:r w:rsidRPr="00216B10">
              <w:rPr>
                <w:b/>
                <w:sz w:val="20"/>
                <w:szCs w:val="20"/>
              </w:rPr>
              <w:t>tep</w:t>
            </w:r>
            <w:r w:rsidR="00216B10" w:rsidRPr="00216B10">
              <w:rPr>
                <w:b/>
                <w:sz w:val="20"/>
                <w:szCs w:val="20"/>
              </w:rPr>
              <w:t xml:space="preserve"> </w:t>
            </w:r>
            <w:r w:rsidR="004002F9">
              <w:rPr>
                <w:b/>
                <w:sz w:val="20"/>
                <w:szCs w:val="20"/>
              </w:rPr>
              <w:t>3</w:t>
            </w:r>
            <w:r w:rsidRPr="00216B10">
              <w:rPr>
                <w:b/>
                <w:sz w:val="20"/>
                <w:szCs w:val="20"/>
              </w:rPr>
              <w:t>:</w:t>
            </w:r>
            <w:r w:rsidR="002222DE">
              <w:rPr>
                <w:sz w:val="20"/>
                <w:szCs w:val="20"/>
              </w:rPr>
              <w:t xml:space="preserve"> </w:t>
            </w:r>
            <w:r w:rsidR="004002F9">
              <w:rPr>
                <w:sz w:val="20"/>
                <w:szCs w:val="20"/>
              </w:rPr>
              <w:t>Cut the</w:t>
            </w:r>
            <w:r w:rsidR="004002F9">
              <w:t xml:space="preserve"> 1 ¼” x 1 ¼” x 3/16” x 9 </w:t>
            </w:r>
            <w:r w:rsidR="004002F9">
              <w:t>½” angle</w:t>
            </w:r>
            <w:r w:rsidR="004002F9">
              <w:t xml:space="preserve"> iron</w:t>
            </w:r>
            <w:r w:rsidR="004002F9">
              <w:t xml:space="preserve">, </w:t>
            </w:r>
            <w:r w:rsidR="004002F9">
              <w:t>1 ½” x 3/16” x 9 ½” flat bar</w:t>
            </w:r>
            <w:r w:rsidR="004002F9">
              <w:t xml:space="preserve"> and (2)</w:t>
            </w:r>
            <w:r w:rsidR="004002F9">
              <w:t xml:space="preserve"> ½” x ½” x ¾” </w:t>
            </w:r>
            <w:r w:rsidR="004002F9">
              <w:t>square bars.</w:t>
            </w:r>
          </w:p>
          <w:p w14:paraId="367FFA8A" w14:textId="656D83EE" w:rsidR="007F6FD5" w:rsidRPr="00935A2B" w:rsidRDefault="007F6FD5" w:rsidP="002222DE">
            <w:pPr>
              <w:pStyle w:val="NoSpacing"/>
              <w:rPr>
                <w:sz w:val="20"/>
                <w:szCs w:val="20"/>
              </w:rPr>
            </w:pPr>
          </w:p>
        </w:tc>
        <w:tc>
          <w:tcPr>
            <w:tcW w:w="4675" w:type="dxa"/>
          </w:tcPr>
          <w:p w14:paraId="66BB61FD" w14:textId="38A8855B" w:rsidR="007F6FD5" w:rsidRPr="00935A2B" w:rsidRDefault="007F6FD5" w:rsidP="007F6FD5">
            <w:pPr>
              <w:pStyle w:val="NoSpacing"/>
              <w:pBdr>
                <w:top w:val="none" w:sz="0" w:space="0" w:color="auto"/>
                <w:left w:val="none" w:sz="0" w:space="0" w:color="auto"/>
                <w:bottom w:val="none" w:sz="0" w:space="0" w:color="auto"/>
                <w:right w:val="none" w:sz="0" w:space="0" w:color="auto"/>
                <w:between w:val="none" w:sz="0" w:space="0" w:color="auto"/>
                <w:bar w:val="none" w:sz="0" w:color="auto"/>
              </w:pBdr>
              <w:rPr>
                <w:noProof/>
                <w:sz w:val="20"/>
                <w:szCs w:val="20"/>
              </w:rPr>
            </w:pPr>
            <w:r w:rsidRPr="00216B10">
              <w:rPr>
                <w:b/>
                <w:noProof/>
                <w:sz w:val="20"/>
                <w:szCs w:val="20"/>
              </w:rPr>
              <w:drawing>
                <wp:anchor distT="0" distB="0" distL="114300" distR="114300" simplePos="0" relativeHeight="251735040" behindDoc="0" locked="0" layoutInCell="1" allowOverlap="1" wp14:anchorId="7A3AC083" wp14:editId="6CFAAD22">
                  <wp:simplePos x="0" y="0"/>
                  <wp:positionH relativeFrom="column">
                    <wp:posOffset>126365</wp:posOffset>
                  </wp:positionH>
                  <wp:positionV relativeFrom="paragraph">
                    <wp:posOffset>512445</wp:posOffset>
                  </wp:positionV>
                  <wp:extent cx="2438400" cy="18288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02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margin">
                    <wp14:pctWidth>0</wp14:pctWidth>
                  </wp14:sizeRelH>
                  <wp14:sizeRelV relativeFrom="margin">
                    <wp14:pctHeight>0</wp14:pctHeight>
                  </wp14:sizeRelV>
                </wp:anchor>
              </w:drawing>
            </w:r>
            <w:r w:rsidR="004002F9">
              <w:rPr>
                <w:b/>
                <w:sz w:val="20"/>
                <w:szCs w:val="20"/>
              </w:rPr>
              <w:t>Step 4</w:t>
            </w:r>
            <w:r w:rsidRPr="00216B10">
              <w:rPr>
                <w:b/>
                <w:sz w:val="20"/>
                <w:szCs w:val="20"/>
              </w:rPr>
              <w:t>:</w:t>
            </w:r>
            <w:r w:rsidR="004002F9">
              <w:rPr>
                <w:sz w:val="20"/>
                <w:szCs w:val="20"/>
              </w:rPr>
              <w:t xml:space="preserve"> Create a 1 ¼” high x 9 ½” long channel by stich welding the flat bar</w:t>
            </w:r>
            <w:r w:rsidRPr="00935A2B">
              <w:rPr>
                <w:sz w:val="20"/>
                <w:szCs w:val="20"/>
              </w:rPr>
              <w:t xml:space="preserve"> to the angle irons so th</w:t>
            </w:r>
            <w:r w:rsidR="004002F9">
              <w:rPr>
                <w:sz w:val="20"/>
                <w:szCs w:val="20"/>
              </w:rPr>
              <w:t>at the internal channel opening is</w:t>
            </w:r>
            <w:r w:rsidRPr="00935A2B">
              <w:rPr>
                <w:sz w:val="20"/>
                <w:szCs w:val="20"/>
              </w:rPr>
              <w:t xml:space="preserve"> about 1” high.</w:t>
            </w:r>
            <w:r w:rsidRPr="00935A2B">
              <w:rPr>
                <w:noProof/>
                <w:sz w:val="20"/>
                <w:szCs w:val="20"/>
              </w:rPr>
              <w:t xml:space="preserve"> </w:t>
            </w:r>
          </w:p>
        </w:tc>
      </w:tr>
      <w:tr w:rsidR="007F6FD5" w:rsidRPr="00935A2B" w14:paraId="3955F677" w14:textId="77777777" w:rsidTr="00935A2B">
        <w:trPr>
          <w:trHeight w:val="4215"/>
        </w:trPr>
        <w:tc>
          <w:tcPr>
            <w:tcW w:w="4675" w:type="dxa"/>
          </w:tcPr>
          <w:p w14:paraId="327DBE1E" w14:textId="53B50743" w:rsidR="009D5527" w:rsidRDefault="008F39FF" w:rsidP="008F39FF">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216B10">
              <w:rPr>
                <w:b/>
                <w:noProof/>
                <w:sz w:val="20"/>
                <w:szCs w:val="20"/>
              </w:rPr>
              <w:drawing>
                <wp:anchor distT="0" distB="0" distL="114300" distR="114300" simplePos="0" relativeHeight="251737088" behindDoc="0" locked="0" layoutInCell="1" allowOverlap="1" wp14:anchorId="228B68B3" wp14:editId="4B535F22">
                  <wp:simplePos x="0" y="0"/>
                  <wp:positionH relativeFrom="column">
                    <wp:posOffset>213995</wp:posOffset>
                  </wp:positionH>
                  <wp:positionV relativeFrom="paragraph">
                    <wp:posOffset>775970</wp:posOffset>
                  </wp:positionV>
                  <wp:extent cx="2438400" cy="1828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027.JPG"/>
                          <pic:cNvPicPr/>
                        </pic:nvPicPr>
                        <pic:blipFill>
                          <a:blip r:embed="rId30" cstate="print">
                            <a:extLst>
                              <a:ext uri="{28A0092B-C50C-407E-A947-70E740481C1C}">
                                <a14:useLocalDpi xmlns:a14="http://schemas.microsoft.com/office/drawing/2010/main" val="0"/>
                              </a:ext>
                            </a:extLst>
                          </a:blip>
                          <a:stretch>
                            <a:fillRect/>
                          </a:stretch>
                        </pic:blipFill>
                        <pic:spPr>
                          <a:xfrm rot="10800000" flipV="1">
                            <a:off x="0" y="0"/>
                            <a:ext cx="2438400" cy="1828800"/>
                          </a:xfrm>
                          <a:prstGeom prst="rect">
                            <a:avLst/>
                          </a:prstGeom>
                        </pic:spPr>
                      </pic:pic>
                    </a:graphicData>
                  </a:graphic>
                  <wp14:sizeRelH relativeFrom="margin">
                    <wp14:pctWidth>0</wp14:pctWidth>
                  </wp14:sizeRelH>
                  <wp14:sizeRelV relativeFrom="margin">
                    <wp14:pctHeight>0</wp14:pctHeight>
                  </wp14:sizeRelV>
                </wp:anchor>
              </w:drawing>
            </w:r>
            <w:r w:rsidR="004002F9">
              <w:rPr>
                <w:b/>
                <w:sz w:val="20"/>
                <w:szCs w:val="20"/>
              </w:rPr>
              <w:t>Step 5</w:t>
            </w:r>
            <w:r w:rsidR="007F6FD5" w:rsidRPr="00216B10">
              <w:rPr>
                <w:b/>
                <w:sz w:val="20"/>
                <w:szCs w:val="20"/>
              </w:rPr>
              <w:t>:</w:t>
            </w:r>
            <w:r w:rsidR="007F6FD5" w:rsidRPr="00935A2B">
              <w:rPr>
                <w:sz w:val="20"/>
                <w:szCs w:val="20"/>
              </w:rPr>
              <w:t xml:space="preserve"> </w:t>
            </w:r>
            <w:r w:rsidR="009D5527" w:rsidRPr="00935A2B">
              <w:rPr>
                <w:sz w:val="20"/>
                <w:szCs w:val="20"/>
              </w:rPr>
              <w:t>Weld the (2) ½” x ½” x ¾” long square bar</w:t>
            </w:r>
            <w:r w:rsidR="006A567F">
              <w:rPr>
                <w:sz w:val="20"/>
                <w:szCs w:val="20"/>
              </w:rPr>
              <w:t xml:space="preserve">s to the outer edges of the flat bar side of the channel created in Step 4. </w:t>
            </w:r>
            <w:r w:rsidR="009D5527" w:rsidRPr="00935A2B">
              <w:rPr>
                <w:sz w:val="20"/>
                <w:szCs w:val="20"/>
              </w:rPr>
              <w:t xml:space="preserve">These will serve as spacers to ensure that a ½” gap remains between channels when they are stacked together and welded to the furnace body.  </w:t>
            </w:r>
          </w:p>
          <w:p w14:paraId="659048AD" w14:textId="155D2C6B" w:rsidR="00935A2B" w:rsidRPr="00935A2B" w:rsidRDefault="00935A2B" w:rsidP="008F39FF">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4675" w:type="dxa"/>
          </w:tcPr>
          <w:p w14:paraId="6B410B28" w14:textId="14676804" w:rsidR="007F6FD5" w:rsidRPr="00935A2B" w:rsidRDefault="008F39FF" w:rsidP="00367A91">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216B10">
              <w:rPr>
                <w:b/>
                <w:noProof/>
                <w:sz w:val="20"/>
                <w:szCs w:val="20"/>
              </w:rPr>
              <w:drawing>
                <wp:anchor distT="0" distB="0" distL="114300" distR="114300" simplePos="0" relativeHeight="251739136" behindDoc="0" locked="0" layoutInCell="1" allowOverlap="1" wp14:anchorId="1B65B306" wp14:editId="26DD6533">
                  <wp:simplePos x="0" y="0"/>
                  <wp:positionH relativeFrom="column">
                    <wp:posOffset>144145</wp:posOffset>
                  </wp:positionH>
                  <wp:positionV relativeFrom="paragraph">
                    <wp:posOffset>802005</wp:posOffset>
                  </wp:positionV>
                  <wp:extent cx="2438400" cy="1828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02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margin">
                    <wp14:pctWidth>0</wp14:pctWidth>
                  </wp14:sizeRelH>
                  <wp14:sizeRelV relativeFrom="margin">
                    <wp14:pctHeight>0</wp14:pctHeight>
                  </wp14:sizeRelV>
                </wp:anchor>
              </w:drawing>
            </w:r>
            <w:r w:rsidR="008E7EA7">
              <w:rPr>
                <w:b/>
                <w:sz w:val="20"/>
                <w:szCs w:val="20"/>
              </w:rPr>
              <w:t>Step 6</w:t>
            </w:r>
            <w:r w:rsidR="009D5527" w:rsidRPr="00216B10">
              <w:rPr>
                <w:b/>
                <w:sz w:val="20"/>
                <w:szCs w:val="20"/>
              </w:rPr>
              <w:t>:</w:t>
            </w:r>
            <w:r w:rsidR="006A567F">
              <w:rPr>
                <w:sz w:val="20"/>
                <w:szCs w:val="20"/>
              </w:rPr>
              <w:t xml:space="preserve"> Place the</w:t>
            </w:r>
            <w:r w:rsidR="009D5527" w:rsidRPr="00935A2B">
              <w:rPr>
                <w:sz w:val="20"/>
                <w:szCs w:val="20"/>
              </w:rPr>
              <w:t xml:space="preserve"> channel with the square bar facing down on top of the bottom angle iron and weld it </w:t>
            </w:r>
            <w:r w:rsidR="00367A91" w:rsidRPr="00935A2B">
              <w:rPr>
                <w:sz w:val="20"/>
                <w:szCs w:val="20"/>
              </w:rPr>
              <w:t xml:space="preserve">1/8” offset from </w:t>
            </w:r>
            <w:r w:rsidR="009D5527" w:rsidRPr="00935A2B">
              <w:rPr>
                <w:sz w:val="20"/>
                <w:szCs w:val="20"/>
              </w:rPr>
              <w:t xml:space="preserve">the outer edge of the dryer body only, leaving a ¼” gap on the inside for the channel to expand lengthwise due to heat exposure. </w:t>
            </w:r>
          </w:p>
        </w:tc>
      </w:tr>
      <w:tr w:rsidR="007F6FD5" w:rsidRPr="00935A2B" w14:paraId="31AC8063" w14:textId="77777777" w:rsidTr="007F6FD5">
        <w:tc>
          <w:tcPr>
            <w:tcW w:w="4675" w:type="dxa"/>
          </w:tcPr>
          <w:p w14:paraId="0462857C" w14:textId="5C6C9386" w:rsidR="00367A91" w:rsidRDefault="008E7EA7" w:rsidP="00935A2B">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b/>
                <w:sz w:val="20"/>
                <w:szCs w:val="20"/>
              </w:rPr>
              <w:t>Step 7</w:t>
            </w:r>
            <w:r w:rsidR="008F39FF" w:rsidRPr="00216B10">
              <w:rPr>
                <w:b/>
                <w:sz w:val="20"/>
                <w:szCs w:val="20"/>
              </w:rPr>
              <w:t>:</w:t>
            </w:r>
            <w:r w:rsidR="008F39FF" w:rsidRPr="00935A2B">
              <w:rPr>
                <w:sz w:val="20"/>
                <w:szCs w:val="20"/>
              </w:rPr>
              <w:t xml:space="preserve"> </w:t>
            </w:r>
            <w:r w:rsidR="00367A91" w:rsidRPr="00935A2B">
              <w:rPr>
                <w:sz w:val="20"/>
                <w:szCs w:val="20"/>
              </w:rPr>
              <w:t>Repeat Step</w:t>
            </w:r>
            <w:r>
              <w:rPr>
                <w:sz w:val="20"/>
                <w:szCs w:val="20"/>
              </w:rPr>
              <w:t xml:space="preserve">s 3 to 6 and </w:t>
            </w:r>
            <w:r w:rsidR="00367A91" w:rsidRPr="00935A2B">
              <w:rPr>
                <w:sz w:val="20"/>
                <w:szCs w:val="20"/>
              </w:rPr>
              <w:t>weld</w:t>
            </w:r>
            <w:r>
              <w:rPr>
                <w:sz w:val="20"/>
                <w:szCs w:val="20"/>
              </w:rPr>
              <w:t xml:space="preserve"> the remaining 8 </w:t>
            </w:r>
            <w:r w:rsidR="00367A91" w:rsidRPr="00935A2B">
              <w:rPr>
                <w:sz w:val="20"/>
                <w:szCs w:val="20"/>
              </w:rPr>
              <w:t xml:space="preserve">channels one on top of the other, ensuring a ½ “gap between the top of the first channel and the bottom of the next.  </w:t>
            </w:r>
          </w:p>
          <w:p w14:paraId="31DD13AA" w14:textId="4C6451D9" w:rsidR="00935A2B" w:rsidRPr="00935A2B" w:rsidRDefault="00665924" w:rsidP="00935A2B">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216B10">
              <w:rPr>
                <w:b/>
                <w:noProof/>
                <w:sz w:val="20"/>
                <w:szCs w:val="20"/>
              </w:rPr>
              <w:drawing>
                <wp:anchor distT="0" distB="0" distL="114300" distR="114300" simplePos="0" relativeHeight="251741184" behindDoc="0" locked="0" layoutInCell="1" allowOverlap="1" wp14:anchorId="749F8CD1" wp14:editId="1126BEA6">
                  <wp:simplePos x="0" y="0"/>
                  <wp:positionH relativeFrom="column">
                    <wp:posOffset>213947</wp:posOffset>
                  </wp:positionH>
                  <wp:positionV relativeFrom="paragraph">
                    <wp:posOffset>238412</wp:posOffset>
                  </wp:positionV>
                  <wp:extent cx="2438400" cy="18288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02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tcPr>
          <w:p w14:paraId="39B3FAF8" w14:textId="77777777" w:rsidR="00367A91" w:rsidRDefault="00367A91" w:rsidP="00D571D6">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216B10">
              <w:rPr>
                <w:b/>
                <w:noProof/>
                <w:sz w:val="20"/>
                <w:szCs w:val="20"/>
              </w:rPr>
              <w:drawing>
                <wp:anchor distT="0" distB="0" distL="114300" distR="114300" simplePos="0" relativeHeight="251745280" behindDoc="0" locked="0" layoutInCell="1" allowOverlap="1" wp14:anchorId="160D8F3B" wp14:editId="6B77718C">
                  <wp:simplePos x="0" y="0"/>
                  <wp:positionH relativeFrom="column">
                    <wp:posOffset>160655</wp:posOffset>
                  </wp:positionH>
                  <wp:positionV relativeFrom="paragraph">
                    <wp:posOffset>822649</wp:posOffset>
                  </wp:positionV>
                  <wp:extent cx="2438400" cy="1828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0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margin">
                    <wp14:pctWidth>0</wp14:pctWidth>
                  </wp14:sizeRelH>
                  <wp14:sizeRelV relativeFrom="margin">
                    <wp14:pctHeight>0</wp14:pctHeight>
                  </wp14:sizeRelV>
                </wp:anchor>
              </w:drawing>
            </w:r>
            <w:r w:rsidR="00247A07">
              <w:rPr>
                <w:b/>
                <w:sz w:val="20"/>
                <w:szCs w:val="20"/>
              </w:rPr>
              <w:t>Step 8</w:t>
            </w:r>
            <w:r w:rsidRPr="00216B10">
              <w:rPr>
                <w:b/>
                <w:sz w:val="20"/>
                <w:szCs w:val="20"/>
              </w:rPr>
              <w:t>:</w:t>
            </w:r>
            <w:r w:rsidRPr="00935A2B">
              <w:rPr>
                <w:sz w:val="20"/>
                <w:szCs w:val="20"/>
              </w:rPr>
              <w:t xml:space="preserve"> </w:t>
            </w:r>
            <w:r w:rsidR="00D571D6">
              <w:rPr>
                <w:sz w:val="20"/>
                <w:szCs w:val="20"/>
              </w:rPr>
              <w:t xml:space="preserve">Measure the HX cavity and cut </w:t>
            </w:r>
            <w:r w:rsidR="003D695B">
              <w:rPr>
                <w:sz w:val="20"/>
                <w:szCs w:val="20"/>
              </w:rPr>
              <w:t xml:space="preserve">and bend </w:t>
            </w:r>
            <w:r w:rsidR="00D571D6">
              <w:rPr>
                <w:sz w:val="20"/>
                <w:szCs w:val="20"/>
              </w:rPr>
              <w:t xml:space="preserve">all HX panels accordingly. </w:t>
            </w:r>
            <w:r w:rsidRPr="00935A2B">
              <w:rPr>
                <w:sz w:val="20"/>
                <w:szCs w:val="20"/>
              </w:rPr>
              <w:t>Place the bottom panel into the HX cavity under the angle iron and ensure that all sides are in tight contact with the dryer body</w:t>
            </w:r>
            <w:r w:rsidR="00665924">
              <w:rPr>
                <w:sz w:val="20"/>
                <w:szCs w:val="20"/>
              </w:rPr>
              <w:t xml:space="preserve"> and protecting channels</w:t>
            </w:r>
            <w:r w:rsidRPr="00935A2B">
              <w:rPr>
                <w:sz w:val="20"/>
                <w:szCs w:val="20"/>
              </w:rPr>
              <w:t xml:space="preserve">. </w:t>
            </w:r>
          </w:p>
          <w:p w14:paraId="094831D5" w14:textId="7B4C505D" w:rsidR="00665924" w:rsidRPr="00935A2B" w:rsidRDefault="00665924" w:rsidP="00D571D6">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r>
      <w:tr w:rsidR="007F6FD5" w:rsidRPr="00935A2B" w14:paraId="33FD4670" w14:textId="77777777" w:rsidTr="007F6FD5">
        <w:tc>
          <w:tcPr>
            <w:tcW w:w="4675" w:type="dxa"/>
          </w:tcPr>
          <w:p w14:paraId="25910E42" w14:textId="7669A3C9" w:rsidR="00A865D6" w:rsidRDefault="00935A2B" w:rsidP="00935A2B">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216B10">
              <w:rPr>
                <w:b/>
                <w:noProof/>
                <w:sz w:val="20"/>
                <w:szCs w:val="20"/>
              </w:rPr>
              <w:lastRenderedPageBreak/>
              <w:drawing>
                <wp:anchor distT="0" distB="0" distL="114300" distR="114300" simplePos="0" relativeHeight="251753472" behindDoc="0" locked="0" layoutInCell="1" allowOverlap="1" wp14:anchorId="15509D77" wp14:editId="15AA7EC9">
                  <wp:simplePos x="0" y="0"/>
                  <wp:positionH relativeFrom="column">
                    <wp:posOffset>204889</wp:posOffset>
                  </wp:positionH>
                  <wp:positionV relativeFrom="paragraph">
                    <wp:posOffset>1098550</wp:posOffset>
                  </wp:positionV>
                  <wp:extent cx="2438400" cy="18288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02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margin">
                    <wp14:pctWidth>0</wp14:pctWidth>
                  </wp14:sizeRelH>
                  <wp14:sizeRelV relativeFrom="margin">
                    <wp14:pctHeight>0</wp14:pctHeight>
                  </wp14:sizeRelV>
                </wp:anchor>
              </w:drawing>
            </w:r>
            <w:r w:rsidR="00247A07">
              <w:rPr>
                <w:b/>
                <w:sz w:val="20"/>
                <w:szCs w:val="20"/>
              </w:rPr>
              <w:t>Step 9</w:t>
            </w:r>
            <w:r w:rsidR="00367A91" w:rsidRPr="00216B10">
              <w:rPr>
                <w:b/>
                <w:sz w:val="20"/>
                <w:szCs w:val="20"/>
              </w:rPr>
              <w:t>:</w:t>
            </w:r>
            <w:r w:rsidR="00367A91" w:rsidRPr="00935A2B">
              <w:rPr>
                <w:sz w:val="20"/>
                <w:szCs w:val="20"/>
              </w:rPr>
              <w:t xml:space="preserve"> Place </w:t>
            </w:r>
            <w:r w:rsidR="00F940C5">
              <w:rPr>
                <w:sz w:val="20"/>
                <w:szCs w:val="20"/>
              </w:rPr>
              <w:t xml:space="preserve">and tack weld </w:t>
            </w:r>
            <w:r w:rsidR="00367A91" w:rsidRPr="00935A2B">
              <w:rPr>
                <w:sz w:val="20"/>
                <w:szCs w:val="20"/>
              </w:rPr>
              <w:t xml:space="preserve">the first internal HX panel inside the bottom HX panel and angle iron channel and ensure that all sides are in tight contact with the bottom panel and the dryer body.  </w:t>
            </w:r>
            <w:r>
              <w:rPr>
                <w:sz w:val="20"/>
                <w:szCs w:val="20"/>
              </w:rPr>
              <w:t>No</w:t>
            </w:r>
            <w:r w:rsidRPr="00935A2B">
              <w:rPr>
                <w:sz w:val="20"/>
                <w:szCs w:val="20"/>
              </w:rPr>
              <w:t>te that long edges of the HX panel required lengthening from the original ½” to ¾” to accommodate for the ¼” increase of the angle iron and flat bar thickness.</w:t>
            </w:r>
          </w:p>
          <w:p w14:paraId="41C61ECC" w14:textId="197C7240" w:rsidR="00935A2B" w:rsidRPr="00935A2B" w:rsidRDefault="00935A2B" w:rsidP="00935A2B">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4675" w:type="dxa"/>
          </w:tcPr>
          <w:p w14:paraId="7334AC0F" w14:textId="77777777" w:rsidR="007F6FD5" w:rsidRDefault="00247A07" w:rsidP="00274B16">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b/>
                <w:sz w:val="20"/>
                <w:szCs w:val="20"/>
              </w:rPr>
              <w:t>Step 10</w:t>
            </w:r>
            <w:r w:rsidR="00367A91" w:rsidRPr="00216B10">
              <w:rPr>
                <w:b/>
                <w:sz w:val="20"/>
                <w:szCs w:val="20"/>
              </w:rPr>
              <w:t>:</w:t>
            </w:r>
            <w:r>
              <w:rPr>
                <w:sz w:val="20"/>
                <w:szCs w:val="20"/>
              </w:rPr>
              <w:t xml:space="preserve"> Repeat Step 9</w:t>
            </w:r>
            <w:r w:rsidR="00367A91" w:rsidRPr="00935A2B">
              <w:rPr>
                <w:sz w:val="20"/>
                <w:szCs w:val="20"/>
              </w:rPr>
              <w:t xml:space="preserve"> for all the reaming internal HX panels ensuring that all sides are in tight contac</w:t>
            </w:r>
            <w:r w:rsidR="00274B16">
              <w:rPr>
                <w:sz w:val="20"/>
                <w:szCs w:val="20"/>
              </w:rPr>
              <w:t xml:space="preserve">t with the panel below them, </w:t>
            </w:r>
            <w:r w:rsidR="00367A91" w:rsidRPr="00935A2B">
              <w:rPr>
                <w:sz w:val="20"/>
                <w:szCs w:val="20"/>
              </w:rPr>
              <w:t>the dryer body</w:t>
            </w:r>
            <w:r w:rsidR="00274B16">
              <w:rPr>
                <w:sz w:val="20"/>
                <w:szCs w:val="20"/>
              </w:rPr>
              <w:t xml:space="preserve"> and the protective angle iron and flat bar channels.</w:t>
            </w:r>
          </w:p>
          <w:p w14:paraId="689840DD" w14:textId="01681537" w:rsidR="00DA18DE" w:rsidRPr="00935A2B" w:rsidRDefault="00DA18DE" w:rsidP="00274B16">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216B10">
              <w:rPr>
                <w:b/>
                <w:noProof/>
                <w:sz w:val="20"/>
                <w:szCs w:val="20"/>
              </w:rPr>
              <w:drawing>
                <wp:anchor distT="0" distB="0" distL="114300" distR="114300" simplePos="0" relativeHeight="251763712" behindDoc="0" locked="0" layoutInCell="1" allowOverlap="1" wp14:anchorId="11028ABE" wp14:editId="2A4B83D2">
                  <wp:simplePos x="0" y="0"/>
                  <wp:positionH relativeFrom="column">
                    <wp:posOffset>142240</wp:posOffset>
                  </wp:positionH>
                  <wp:positionV relativeFrom="paragraph">
                    <wp:posOffset>480060</wp:posOffset>
                  </wp:positionV>
                  <wp:extent cx="2438400" cy="18288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02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margin">
                    <wp14:pctWidth>0</wp14:pctWidth>
                  </wp14:sizeRelH>
                  <wp14:sizeRelV relativeFrom="margin">
                    <wp14:pctHeight>0</wp14:pctHeight>
                  </wp14:sizeRelV>
                </wp:anchor>
              </w:drawing>
            </w:r>
          </w:p>
        </w:tc>
      </w:tr>
      <w:tr w:rsidR="007F6FD5" w:rsidRPr="00935A2B" w14:paraId="66482AF4" w14:textId="77777777" w:rsidTr="007F6FD5">
        <w:tc>
          <w:tcPr>
            <w:tcW w:w="4675" w:type="dxa"/>
          </w:tcPr>
          <w:p w14:paraId="74B1ED11" w14:textId="38510B87" w:rsidR="007F6FD5" w:rsidRPr="00935A2B" w:rsidRDefault="00367A91" w:rsidP="007F6FD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216B10">
              <w:rPr>
                <w:b/>
                <w:sz w:val="20"/>
                <w:szCs w:val="20"/>
              </w:rPr>
              <w:t>Step</w:t>
            </w:r>
            <w:r w:rsidR="00247A07">
              <w:rPr>
                <w:b/>
                <w:sz w:val="20"/>
                <w:szCs w:val="20"/>
              </w:rPr>
              <w:t xml:space="preserve"> 11</w:t>
            </w:r>
            <w:r w:rsidR="00995B92" w:rsidRPr="00216B10">
              <w:rPr>
                <w:b/>
                <w:sz w:val="20"/>
                <w:szCs w:val="20"/>
              </w:rPr>
              <w:t>:</w:t>
            </w:r>
            <w:r w:rsidR="00995B92" w:rsidRPr="00935A2B">
              <w:rPr>
                <w:sz w:val="20"/>
                <w:szCs w:val="20"/>
              </w:rPr>
              <w:t xml:space="preserve"> Place the top HX panel and cut to size.</w:t>
            </w:r>
          </w:p>
          <w:p w14:paraId="1683FC99" w14:textId="1833FB9C" w:rsidR="00995B92" w:rsidRPr="00935A2B" w:rsidRDefault="00D14F1E" w:rsidP="007F6FD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216B10">
              <w:rPr>
                <w:b/>
                <w:noProof/>
                <w:sz w:val="20"/>
                <w:szCs w:val="20"/>
              </w:rPr>
              <w:drawing>
                <wp:anchor distT="0" distB="0" distL="114300" distR="114300" simplePos="0" relativeHeight="251751424" behindDoc="0" locked="0" layoutInCell="1" allowOverlap="1" wp14:anchorId="4E124CB4" wp14:editId="7332DA70">
                  <wp:simplePos x="0" y="0"/>
                  <wp:positionH relativeFrom="column">
                    <wp:posOffset>179705</wp:posOffset>
                  </wp:positionH>
                  <wp:positionV relativeFrom="paragraph">
                    <wp:posOffset>140970</wp:posOffset>
                  </wp:positionV>
                  <wp:extent cx="2438400" cy="18288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02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tcPr>
          <w:p w14:paraId="607E3F1D" w14:textId="0B02AA76" w:rsidR="007F6FD5" w:rsidRPr="00935A2B" w:rsidRDefault="00475568" w:rsidP="007F6FD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935A2B">
              <w:rPr>
                <w:noProof/>
                <w:sz w:val="20"/>
                <w:szCs w:val="20"/>
              </w:rPr>
              <w:drawing>
                <wp:anchor distT="0" distB="0" distL="114300" distR="114300" simplePos="0" relativeHeight="251757568" behindDoc="0" locked="0" layoutInCell="1" allowOverlap="1" wp14:anchorId="6C1CB398" wp14:editId="343B48CD">
                  <wp:simplePos x="0" y="0"/>
                  <wp:positionH relativeFrom="column">
                    <wp:posOffset>144145</wp:posOffset>
                  </wp:positionH>
                  <wp:positionV relativeFrom="paragraph">
                    <wp:posOffset>304800</wp:posOffset>
                  </wp:positionV>
                  <wp:extent cx="2438400" cy="18288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02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Internal view of the HX protection:</w:t>
            </w:r>
          </w:p>
        </w:tc>
      </w:tr>
    </w:tbl>
    <w:p w14:paraId="00071A5D" w14:textId="4DD93AAF" w:rsidR="007F6FD5" w:rsidRDefault="007F6FD5" w:rsidP="007F6FD5">
      <w:pPr>
        <w:pStyle w:val="NoSpacing"/>
      </w:pPr>
    </w:p>
    <w:p w14:paraId="4F897C5A" w14:textId="2834208D" w:rsidR="008F0951" w:rsidRDefault="000512AB" w:rsidP="004F7513">
      <w:pPr>
        <w:pStyle w:val="Heading1"/>
      </w:pPr>
      <w:bookmarkStart w:id="76" w:name="_Toc473484108"/>
      <w:r>
        <w:t>Conclusion</w:t>
      </w:r>
      <w:bookmarkEnd w:id="76"/>
    </w:p>
    <w:bookmarkEnd w:id="1"/>
    <w:bookmarkEnd w:id="0"/>
    <w:bookmarkEnd w:id="4"/>
    <w:p w14:paraId="4E8EC46D" w14:textId="7C439009" w:rsidR="001D4423" w:rsidRDefault="004F7513" w:rsidP="008C1DFC">
      <w:pPr>
        <w:pStyle w:val="NoSpacing"/>
      </w:pPr>
      <w:r>
        <w:br/>
      </w:r>
      <w:r w:rsidR="008C1DFC">
        <w:t xml:space="preserve">40 Days of continuous daily operation of the Portable Shallow-Bed Batch Dryer highlighted some usability and material durability issues that required design changes in order to </w:t>
      </w:r>
      <w:r w:rsidR="0062780F">
        <w:t xml:space="preserve">ease usability and </w:t>
      </w:r>
      <w:r w:rsidR="008C1DFC">
        <w:t xml:space="preserve">minimize maintenance during the harvest season. </w:t>
      </w:r>
      <w:r w:rsidR="001D4423">
        <w:t>The following design changes were made resulting in the next generation maize dryer also known as the EasyDry 500:</w:t>
      </w:r>
    </w:p>
    <w:p w14:paraId="177A989D" w14:textId="77777777" w:rsidR="001D4423" w:rsidRDefault="001D4423" w:rsidP="008C1DFC">
      <w:pPr>
        <w:pStyle w:val="NoSpacing"/>
      </w:pPr>
    </w:p>
    <w:p w14:paraId="73EDE13D" w14:textId="1FFABD1B" w:rsidR="001D4423" w:rsidRDefault="001D4423" w:rsidP="001D4423">
      <w:pPr>
        <w:pStyle w:val="NoSpacing"/>
        <w:numPr>
          <w:ilvl w:val="0"/>
          <w:numId w:val="21"/>
        </w:numPr>
        <w:ind w:left="360"/>
      </w:pPr>
      <w:r>
        <w:t>Increasing the transportation handle support member sizing from 1” to 1 ¼” square tube;</w:t>
      </w:r>
    </w:p>
    <w:p w14:paraId="63CC5680" w14:textId="1553E2B0" w:rsidR="008C1DFC" w:rsidRDefault="001D4423" w:rsidP="001D4423">
      <w:pPr>
        <w:pStyle w:val="NoSpacing"/>
        <w:numPr>
          <w:ilvl w:val="0"/>
          <w:numId w:val="21"/>
        </w:numPr>
        <w:ind w:left="360"/>
      </w:pPr>
      <w:r>
        <w:t>Adding a 16” x 10” 18-gauge mild steel sheet metal finance rain cover;</w:t>
      </w:r>
    </w:p>
    <w:p w14:paraId="3D8DFA22" w14:textId="77777777" w:rsidR="001D4423" w:rsidRDefault="001D4423" w:rsidP="00D03672">
      <w:pPr>
        <w:pStyle w:val="NoSpacing"/>
        <w:numPr>
          <w:ilvl w:val="0"/>
          <w:numId w:val="21"/>
        </w:numPr>
        <w:ind w:left="360"/>
      </w:pPr>
      <w:r>
        <w:t>Adding a chimney latch system;</w:t>
      </w:r>
    </w:p>
    <w:p w14:paraId="6353CF8A" w14:textId="7D16840E" w:rsidR="001D4423" w:rsidRDefault="001D4423" w:rsidP="00D03672">
      <w:pPr>
        <w:pStyle w:val="NoSpacing"/>
        <w:numPr>
          <w:ilvl w:val="0"/>
          <w:numId w:val="21"/>
        </w:numPr>
        <w:ind w:left="360"/>
      </w:pPr>
      <w:r>
        <w:t>Adding vibration supports to the primary fan;</w:t>
      </w:r>
    </w:p>
    <w:p w14:paraId="043838B6" w14:textId="2C61A7E5" w:rsidR="000A2D3D" w:rsidRDefault="000A2D3D" w:rsidP="000A2D3D">
      <w:pPr>
        <w:pStyle w:val="NoSpacing"/>
        <w:numPr>
          <w:ilvl w:val="0"/>
          <w:numId w:val="21"/>
        </w:numPr>
        <w:ind w:left="360"/>
      </w:pPr>
      <w:r>
        <w:t>Adding heat shields for the canvas plenum c</w:t>
      </w:r>
      <w:r w:rsidRPr="00630969">
        <w:t>onnection</w:t>
      </w:r>
      <w:r>
        <w:t>;</w:t>
      </w:r>
    </w:p>
    <w:p w14:paraId="50C7457E" w14:textId="5EF28584" w:rsidR="00D31D2E" w:rsidRDefault="00722CEE" w:rsidP="004E21B5">
      <w:pPr>
        <w:pStyle w:val="NoSpacing"/>
        <w:numPr>
          <w:ilvl w:val="0"/>
          <w:numId w:val="21"/>
        </w:numPr>
        <w:ind w:left="360"/>
      </w:pPr>
      <w:r>
        <w:t>Adding angle iron and flat bar protective heat exchanger channels.</w:t>
      </w:r>
    </w:p>
    <w:p w14:paraId="3E482796" w14:textId="0A7ACAC6" w:rsidR="008F4626" w:rsidRDefault="008F4626" w:rsidP="008F4626">
      <w:pPr>
        <w:pStyle w:val="NoSpacing"/>
      </w:pPr>
      <w:bookmarkStart w:id="77" w:name="_GoBack"/>
      <w:bookmarkEnd w:id="77"/>
    </w:p>
    <w:p w14:paraId="23C1B86B" w14:textId="0E36A98F" w:rsidR="008F4626" w:rsidRDefault="008F4626" w:rsidP="008F4626">
      <w:pPr>
        <w:pStyle w:val="NoSpacing"/>
      </w:pPr>
    </w:p>
    <w:sectPr w:rsidR="008F4626" w:rsidSect="00910B22">
      <w:footerReference w:type="default" r:id="rId38"/>
      <w:pgSz w:w="12240" w:h="15840" w:code="1"/>
      <w:pgMar w:top="1166"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92E83" w14:textId="77777777" w:rsidR="00B3223A" w:rsidRDefault="00B3223A" w:rsidP="008A2943">
      <w:r>
        <w:separator/>
      </w:r>
    </w:p>
  </w:endnote>
  <w:endnote w:type="continuationSeparator" w:id="0">
    <w:p w14:paraId="443678E5" w14:textId="77777777" w:rsidR="00B3223A" w:rsidRDefault="00B3223A" w:rsidP="008A2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216C6" w14:textId="6C7FDF7A" w:rsidR="007F6FD5" w:rsidRPr="00C5448B" w:rsidRDefault="007F6FD5" w:rsidP="00C30962">
    <w:pPr>
      <w:pStyle w:val="HeaderFooter"/>
      <w:rPr>
        <w:rFonts w:ascii="Times New Roman" w:hAnsi="Times New Roman" w:cs="Times New Roman"/>
      </w:rPr>
    </w:pPr>
    <w:r w:rsidRPr="00F11B78">
      <w:rPr>
        <w:noProof/>
      </w:rPr>
      <w:drawing>
        <wp:anchor distT="0" distB="0" distL="114300" distR="114300" simplePos="0" relativeHeight="251661312" behindDoc="0" locked="0" layoutInCell="1" allowOverlap="1" wp14:anchorId="188691B8" wp14:editId="532FEF45">
          <wp:simplePos x="0" y="0"/>
          <wp:positionH relativeFrom="column">
            <wp:posOffset>1752600</wp:posOffset>
          </wp:positionH>
          <wp:positionV relativeFrom="paragraph">
            <wp:posOffset>-130810</wp:posOffset>
          </wp:positionV>
          <wp:extent cx="933450" cy="466725"/>
          <wp:effectExtent l="0" t="0" r="0" b="9525"/>
          <wp:wrapThrough wrapText="bothSides">
            <wp:wrapPolygon edited="0">
              <wp:start x="0" y="0"/>
              <wp:lineTo x="0" y="21159"/>
              <wp:lineTo x="21159" y="21159"/>
              <wp:lineTo x="2115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3450" cy="4667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D9650E5" wp14:editId="0AAA6DD6">
          <wp:simplePos x="0" y="0"/>
          <wp:positionH relativeFrom="column">
            <wp:posOffset>1092835</wp:posOffset>
          </wp:positionH>
          <wp:positionV relativeFrom="paragraph">
            <wp:posOffset>-73660</wp:posOffset>
          </wp:positionV>
          <wp:extent cx="571500" cy="297815"/>
          <wp:effectExtent l="0" t="0" r="0" b="6985"/>
          <wp:wrapThrough wrapText="bothSides">
            <wp:wrapPolygon edited="0">
              <wp:start x="3600" y="0"/>
              <wp:lineTo x="0" y="4145"/>
              <wp:lineTo x="0" y="20725"/>
              <wp:lineTo x="20160" y="20725"/>
              <wp:lineTo x="20880" y="15198"/>
              <wp:lineTo x="20880" y="5527"/>
              <wp:lineTo x="15120" y="0"/>
              <wp:lineTo x="360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I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1500" cy="2978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7445BF8" wp14:editId="4C8BF2CD">
          <wp:simplePos x="0" y="0"/>
          <wp:positionH relativeFrom="column">
            <wp:posOffset>-143510</wp:posOffset>
          </wp:positionH>
          <wp:positionV relativeFrom="paragraph">
            <wp:posOffset>-88900</wp:posOffset>
          </wp:positionV>
          <wp:extent cx="1132205" cy="318770"/>
          <wp:effectExtent l="0" t="0" r="0" b="5080"/>
          <wp:wrapThrough wrapText="bothSides">
            <wp:wrapPolygon edited="0">
              <wp:start x="8722" y="0"/>
              <wp:lineTo x="0" y="0"/>
              <wp:lineTo x="0" y="20653"/>
              <wp:lineTo x="1454" y="20653"/>
              <wp:lineTo x="9449" y="20653"/>
              <wp:lineTo x="21079" y="20653"/>
              <wp:lineTo x="21079" y="0"/>
              <wp:lineTo x="11630" y="0"/>
              <wp:lineTo x="8722"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DI-VOCA_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32205" cy="31877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Pr>
        <w:rFonts w:ascii="Arial" w:hAnsi="Arial" w:cs="Arial"/>
        <w:noProof/>
        <w:sz w:val="16"/>
        <w:szCs w:val="16"/>
      </w:rPr>
      <w:tab/>
    </w:r>
    <w:r w:rsidRPr="00C5448B">
      <w:rPr>
        <w:rFonts w:ascii="Times New Roman" w:hAnsi="Times New Roman" w:cs="Times New Roman"/>
        <w:noProof/>
        <w:sz w:val="16"/>
        <w:szCs w:val="16"/>
      </w:rPr>
      <w:t xml:space="preserve"> </w:t>
    </w:r>
    <w:r w:rsidRPr="00C5448B">
      <w:rPr>
        <w:rFonts w:ascii="Times New Roman" w:hAnsi="Times New Roman" w:cs="Times New Roman"/>
        <w:sz w:val="16"/>
        <w:szCs w:val="16"/>
      </w:rPr>
      <w:t xml:space="preserve">PAGE </w:t>
    </w:r>
    <w:r w:rsidRPr="00C5448B">
      <w:rPr>
        <w:rFonts w:ascii="Times New Roman" w:eastAsia="Times New Roman" w:hAnsi="Times New Roman" w:cs="Times New Roman"/>
        <w:sz w:val="16"/>
        <w:szCs w:val="16"/>
      </w:rPr>
      <w:fldChar w:fldCharType="begin"/>
    </w:r>
    <w:r w:rsidRPr="00C5448B">
      <w:rPr>
        <w:rFonts w:ascii="Times New Roman" w:eastAsia="Times New Roman" w:hAnsi="Times New Roman" w:cs="Times New Roman"/>
        <w:sz w:val="16"/>
        <w:szCs w:val="16"/>
      </w:rPr>
      <w:instrText xml:space="preserve"> PAGE </w:instrText>
    </w:r>
    <w:r w:rsidRPr="00C5448B">
      <w:rPr>
        <w:rFonts w:ascii="Times New Roman" w:eastAsia="Times New Roman" w:hAnsi="Times New Roman" w:cs="Times New Roman"/>
        <w:sz w:val="16"/>
        <w:szCs w:val="16"/>
      </w:rPr>
      <w:fldChar w:fldCharType="separate"/>
    </w:r>
    <w:r w:rsidR="00C703DD">
      <w:rPr>
        <w:rFonts w:ascii="Times New Roman" w:eastAsia="Times New Roman" w:hAnsi="Times New Roman" w:cs="Times New Roman"/>
        <w:noProof/>
        <w:sz w:val="16"/>
        <w:szCs w:val="16"/>
      </w:rPr>
      <w:t>10</w:t>
    </w:r>
    <w:r w:rsidRPr="00C5448B">
      <w:rPr>
        <w:rFonts w:ascii="Times New Roman" w:eastAsia="Times New Roman" w:hAnsi="Times New Roman" w:cs="Times New Roman"/>
        <w:sz w:val="16"/>
        <w:szCs w:val="16"/>
      </w:rPr>
      <w:fldChar w:fldCharType="end"/>
    </w:r>
    <w:r w:rsidRPr="00C5448B">
      <w:rPr>
        <w:rFonts w:ascii="Times New Roman" w:hAnsi="Times New Roman" w:cs="Times New Roman"/>
        <w:sz w:val="16"/>
        <w:szCs w:val="16"/>
      </w:rPr>
      <w:t xml:space="preserve"> OF </w:t>
    </w:r>
    <w:r w:rsidRPr="00C5448B">
      <w:rPr>
        <w:rFonts w:ascii="Times New Roman" w:eastAsia="Times New Roman" w:hAnsi="Times New Roman" w:cs="Times New Roman"/>
        <w:sz w:val="16"/>
        <w:szCs w:val="16"/>
      </w:rPr>
      <w:fldChar w:fldCharType="begin"/>
    </w:r>
    <w:r w:rsidRPr="00C5448B">
      <w:rPr>
        <w:rFonts w:ascii="Times New Roman" w:eastAsia="Times New Roman" w:hAnsi="Times New Roman" w:cs="Times New Roman"/>
        <w:sz w:val="16"/>
        <w:szCs w:val="16"/>
      </w:rPr>
      <w:instrText xml:space="preserve"> NUMPAGES </w:instrText>
    </w:r>
    <w:r w:rsidRPr="00C5448B">
      <w:rPr>
        <w:rFonts w:ascii="Times New Roman" w:eastAsia="Times New Roman" w:hAnsi="Times New Roman" w:cs="Times New Roman"/>
        <w:sz w:val="16"/>
        <w:szCs w:val="16"/>
      </w:rPr>
      <w:fldChar w:fldCharType="separate"/>
    </w:r>
    <w:r w:rsidR="00C703DD">
      <w:rPr>
        <w:rFonts w:ascii="Times New Roman" w:eastAsia="Times New Roman" w:hAnsi="Times New Roman" w:cs="Times New Roman"/>
        <w:noProof/>
        <w:sz w:val="16"/>
        <w:szCs w:val="16"/>
      </w:rPr>
      <w:t>10</w:t>
    </w:r>
    <w:r w:rsidRPr="00C5448B">
      <w:rPr>
        <w:rFonts w:ascii="Times New Roman" w:eastAsia="Times New Roman" w:hAnsi="Times New Roman" w:cs="Times New Roman"/>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09CAF3" w14:textId="77777777" w:rsidR="00B3223A" w:rsidRDefault="00B3223A" w:rsidP="008A2943">
      <w:r>
        <w:separator/>
      </w:r>
    </w:p>
  </w:footnote>
  <w:footnote w:type="continuationSeparator" w:id="0">
    <w:p w14:paraId="28FFBA9F" w14:textId="77777777" w:rsidR="00B3223A" w:rsidRDefault="00B3223A" w:rsidP="008A2943">
      <w:r>
        <w:continuationSeparator/>
      </w:r>
    </w:p>
  </w:footnote>
  <w:footnote w:type="continuationNotice" w:id="1">
    <w:p w14:paraId="2738028F" w14:textId="77777777" w:rsidR="00B3223A" w:rsidRDefault="00B3223A" w:rsidP="008A294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07E37"/>
    <w:multiLevelType w:val="hybridMultilevel"/>
    <w:tmpl w:val="A836A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E519AE"/>
    <w:multiLevelType w:val="hybridMultilevel"/>
    <w:tmpl w:val="B3D2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2C4C2F"/>
    <w:multiLevelType w:val="hybridMultilevel"/>
    <w:tmpl w:val="AE6ACAA8"/>
    <w:lvl w:ilvl="0" w:tplc="7A48A20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E305C8"/>
    <w:multiLevelType w:val="hybridMultilevel"/>
    <w:tmpl w:val="78561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D27E3D"/>
    <w:multiLevelType w:val="hybridMultilevel"/>
    <w:tmpl w:val="859A0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E87F3A"/>
    <w:multiLevelType w:val="multilevel"/>
    <w:tmpl w:val="473C2452"/>
    <w:styleLink w:val="List0"/>
    <w:lvl w:ilvl="0">
      <w:start w:val="1"/>
      <w:numFmt w:val="bullet"/>
      <w:lvlText w:val="•"/>
      <w:lvlJc w:val="left"/>
      <w:rPr>
        <w:i/>
        <w:iCs/>
        <w:position w:val="-2"/>
      </w:rPr>
    </w:lvl>
    <w:lvl w:ilvl="1">
      <w:numFmt w:val="bullet"/>
      <w:lvlText w:val="•"/>
      <w:lvlJc w:val="left"/>
      <w:rPr>
        <w:i/>
        <w:iCs/>
        <w:position w:val="-2"/>
      </w:rPr>
    </w:lvl>
    <w:lvl w:ilvl="2">
      <w:start w:val="1"/>
      <w:numFmt w:val="bullet"/>
      <w:lvlText w:val="•"/>
      <w:lvlJc w:val="left"/>
      <w:rPr>
        <w:i/>
        <w:iCs/>
        <w:position w:val="-2"/>
      </w:rPr>
    </w:lvl>
    <w:lvl w:ilvl="3">
      <w:start w:val="1"/>
      <w:numFmt w:val="bullet"/>
      <w:lvlText w:val="•"/>
      <w:lvlJc w:val="left"/>
      <w:rPr>
        <w:i/>
        <w:iCs/>
        <w:position w:val="-2"/>
      </w:rPr>
    </w:lvl>
    <w:lvl w:ilvl="4">
      <w:start w:val="1"/>
      <w:numFmt w:val="bullet"/>
      <w:lvlText w:val="•"/>
      <w:lvlJc w:val="left"/>
      <w:rPr>
        <w:i/>
        <w:iCs/>
        <w:position w:val="-2"/>
      </w:rPr>
    </w:lvl>
    <w:lvl w:ilvl="5">
      <w:start w:val="1"/>
      <w:numFmt w:val="bullet"/>
      <w:lvlText w:val="•"/>
      <w:lvlJc w:val="left"/>
      <w:rPr>
        <w:i/>
        <w:iCs/>
        <w:position w:val="-2"/>
      </w:rPr>
    </w:lvl>
    <w:lvl w:ilvl="6">
      <w:start w:val="1"/>
      <w:numFmt w:val="bullet"/>
      <w:lvlText w:val="•"/>
      <w:lvlJc w:val="left"/>
      <w:rPr>
        <w:i/>
        <w:iCs/>
        <w:position w:val="-2"/>
      </w:rPr>
    </w:lvl>
    <w:lvl w:ilvl="7">
      <w:start w:val="1"/>
      <w:numFmt w:val="bullet"/>
      <w:lvlText w:val="•"/>
      <w:lvlJc w:val="left"/>
      <w:rPr>
        <w:i/>
        <w:iCs/>
        <w:position w:val="-2"/>
      </w:rPr>
    </w:lvl>
    <w:lvl w:ilvl="8">
      <w:start w:val="1"/>
      <w:numFmt w:val="bullet"/>
      <w:lvlText w:val="•"/>
      <w:lvlJc w:val="left"/>
      <w:rPr>
        <w:i/>
        <w:iCs/>
        <w:position w:val="-2"/>
      </w:rPr>
    </w:lvl>
  </w:abstractNum>
  <w:abstractNum w:abstractNumId="6" w15:restartNumberingAfterBreak="0">
    <w:nsid w:val="474155B7"/>
    <w:multiLevelType w:val="hybridMultilevel"/>
    <w:tmpl w:val="2800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90629A"/>
    <w:multiLevelType w:val="hybridMultilevel"/>
    <w:tmpl w:val="2BCEF97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 w15:restartNumberingAfterBreak="0">
    <w:nsid w:val="53A65150"/>
    <w:multiLevelType w:val="hybridMultilevel"/>
    <w:tmpl w:val="F60CF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DD1882"/>
    <w:multiLevelType w:val="hybridMultilevel"/>
    <w:tmpl w:val="01626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501451"/>
    <w:multiLevelType w:val="hybridMultilevel"/>
    <w:tmpl w:val="29785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E60ACF"/>
    <w:multiLevelType w:val="multilevel"/>
    <w:tmpl w:val="9B22D154"/>
    <w:styleLink w:val="Numbered"/>
    <w:lvl w:ilvl="0">
      <w:start w:val="1"/>
      <w:numFmt w:val="decimal"/>
      <w:lvlText w:val="%1."/>
      <w:lvlJc w:val="left"/>
      <w:pPr>
        <w:tabs>
          <w:tab w:val="num" w:pos="458"/>
        </w:tabs>
        <w:ind w:left="458" w:hanging="458"/>
      </w:pPr>
      <w:rPr>
        <w:rFonts w:ascii="Times New Roman Bold" w:eastAsia="Times New Roman Bold" w:hAnsi="Times New Roman Bold" w:cs="Times New Roman Bold"/>
        <w:position w:val="0"/>
        <w:sz w:val="28"/>
        <w:szCs w:val="28"/>
      </w:rPr>
    </w:lvl>
    <w:lvl w:ilvl="1">
      <w:start w:val="1"/>
      <w:numFmt w:val="decimal"/>
      <w:lvlText w:val="%2."/>
      <w:lvlJc w:val="left"/>
      <w:pPr>
        <w:tabs>
          <w:tab w:val="num" w:pos="818"/>
        </w:tabs>
        <w:ind w:left="818" w:hanging="458"/>
      </w:pPr>
      <w:rPr>
        <w:rFonts w:ascii="Times New Roman Bold" w:eastAsia="Times New Roman Bold" w:hAnsi="Times New Roman Bold" w:cs="Times New Roman Bold"/>
        <w:position w:val="0"/>
        <w:sz w:val="28"/>
        <w:szCs w:val="28"/>
      </w:rPr>
    </w:lvl>
    <w:lvl w:ilvl="2">
      <w:start w:val="1"/>
      <w:numFmt w:val="decimal"/>
      <w:lvlText w:val="%3."/>
      <w:lvlJc w:val="left"/>
      <w:pPr>
        <w:tabs>
          <w:tab w:val="num" w:pos="1178"/>
        </w:tabs>
        <w:ind w:left="1178" w:hanging="458"/>
      </w:pPr>
      <w:rPr>
        <w:rFonts w:ascii="Times New Roman Bold" w:eastAsia="Times New Roman Bold" w:hAnsi="Times New Roman Bold" w:cs="Times New Roman Bold"/>
        <w:position w:val="0"/>
        <w:sz w:val="28"/>
        <w:szCs w:val="28"/>
      </w:rPr>
    </w:lvl>
    <w:lvl w:ilvl="3">
      <w:start w:val="1"/>
      <w:numFmt w:val="decimal"/>
      <w:lvlText w:val="%4."/>
      <w:lvlJc w:val="left"/>
      <w:pPr>
        <w:tabs>
          <w:tab w:val="num" w:pos="1538"/>
        </w:tabs>
        <w:ind w:left="1538" w:hanging="458"/>
      </w:pPr>
      <w:rPr>
        <w:rFonts w:ascii="Times New Roman Bold" w:eastAsia="Times New Roman Bold" w:hAnsi="Times New Roman Bold" w:cs="Times New Roman Bold"/>
        <w:position w:val="0"/>
        <w:sz w:val="28"/>
        <w:szCs w:val="28"/>
      </w:rPr>
    </w:lvl>
    <w:lvl w:ilvl="4">
      <w:start w:val="1"/>
      <w:numFmt w:val="decimal"/>
      <w:lvlText w:val="%5."/>
      <w:lvlJc w:val="left"/>
      <w:pPr>
        <w:tabs>
          <w:tab w:val="num" w:pos="1898"/>
        </w:tabs>
        <w:ind w:left="1898" w:hanging="458"/>
      </w:pPr>
      <w:rPr>
        <w:rFonts w:ascii="Times New Roman Bold" w:eastAsia="Times New Roman Bold" w:hAnsi="Times New Roman Bold" w:cs="Times New Roman Bold"/>
        <w:position w:val="0"/>
        <w:sz w:val="28"/>
        <w:szCs w:val="28"/>
      </w:rPr>
    </w:lvl>
    <w:lvl w:ilvl="5">
      <w:start w:val="1"/>
      <w:numFmt w:val="decimal"/>
      <w:lvlText w:val="%6."/>
      <w:lvlJc w:val="left"/>
      <w:pPr>
        <w:tabs>
          <w:tab w:val="num" w:pos="2258"/>
        </w:tabs>
        <w:ind w:left="2258" w:hanging="458"/>
      </w:pPr>
      <w:rPr>
        <w:rFonts w:ascii="Times New Roman Bold" w:eastAsia="Times New Roman Bold" w:hAnsi="Times New Roman Bold" w:cs="Times New Roman Bold"/>
        <w:position w:val="0"/>
        <w:sz w:val="28"/>
        <w:szCs w:val="28"/>
      </w:rPr>
    </w:lvl>
    <w:lvl w:ilvl="6">
      <w:start w:val="1"/>
      <w:numFmt w:val="decimal"/>
      <w:lvlText w:val="%7."/>
      <w:lvlJc w:val="left"/>
      <w:pPr>
        <w:tabs>
          <w:tab w:val="num" w:pos="2618"/>
        </w:tabs>
        <w:ind w:left="2618" w:hanging="458"/>
      </w:pPr>
      <w:rPr>
        <w:rFonts w:ascii="Times New Roman Bold" w:eastAsia="Times New Roman Bold" w:hAnsi="Times New Roman Bold" w:cs="Times New Roman Bold"/>
        <w:position w:val="0"/>
        <w:sz w:val="28"/>
        <w:szCs w:val="28"/>
      </w:rPr>
    </w:lvl>
    <w:lvl w:ilvl="7">
      <w:start w:val="1"/>
      <w:numFmt w:val="decimal"/>
      <w:lvlText w:val="%8."/>
      <w:lvlJc w:val="left"/>
      <w:pPr>
        <w:tabs>
          <w:tab w:val="num" w:pos="2978"/>
        </w:tabs>
        <w:ind w:left="2978" w:hanging="458"/>
      </w:pPr>
      <w:rPr>
        <w:rFonts w:ascii="Times New Roman Bold" w:eastAsia="Times New Roman Bold" w:hAnsi="Times New Roman Bold" w:cs="Times New Roman Bold"/>
        <w:position w:val="0"/>
        <w:sz w:val="28"/>
        <w:szCs w:val="28"/>
      </w:rPr>
    </w:lvl>
    <w:lvl w:ilvl="8">
      <w:start w:val="1"/>
      <w:numFmt w:val="decimal"/>
      <w:lvlText w:val="%9."/>
      <w:lvlJc w:val="left"/>
      <w:pPr>
        <w:tabs>
          <w:tab w:val="num" w:pos="3338"/>
        </w:tabs>
        <w:ind w:left="3338" w:hanging="458"/>
      </w:pPr>
      <w:rPr>
        <w:rFonts w:ascii="Times New Roman Bold" w:eastAsia="Times New Roman Bold" w:hAnsi="Times New Roman Bold" w:cs="Times New Roman Bold"/>
        <w:position w:val="0"/>
        <w:sz w:val="28"/>
        <w:szCs w:val="28"/>
      </w:rPr>
    </w:lvl>
  </w:abstractNum>
  <w:abstractNum w:abstractNumId="12" w15:restartNumberingAfterBreak="0">
    <w:nsid w:val="5FAD4CDE"/>
    <w:multiLevelType w:val="multilevel"/>
    <w:tmpl w:val="2D347082"/>
    <w:styleLink w:val="Bullet"/>
    <w:lvl w:ilvl="0">
      <w:start w:val="1"/>
      <w:numFmt w:val="bullet"/>
      <w:lvlText w:val="•"/>
      <w:lvlJc w:val="left"/>
      <w:pPr>
        <w:tabs>
          <w:tab w:val="num" w:pos="196"/>
        </w:tabs>
        <w:ind w:left="196" w:hanging="196"/>
      </w:pPr>
      <w:rPr>
        <w:position w:val="-2"/>
        <w:sz w:val="24"/>
        <w:szCs w:val="24"/>
      </w:rPr>
    </w:lvl>
    <w:lvl w:ilvl="1">
      <w:numFmt w:val="bullet"/>
      <w:lvlText w:val="•"/>
      <w:lvlJc w:val="left"/>
      <w:pPr>
        <w:tabs>
          <w:tab w:val="num" w:pos="376"/>
        </w:tabs>
        <w:ind w:left="376" w:hanging="196"/>
      </w:pPr>
      <w:rPr>
        <w:position w:val="-2"/>
        <w:sz w:val="22"/>
        <w:szCs w:val="22"/>
      </w:rPr>
    </w:lvl>
    <w:lvl w:ilvl="2">
      <w:start w:val="1"/>
      <w:numFmt w:val="bullet"/>
      <w:lvlText w:val="•"/>
      <w:lvlJc w:val="left"/>
      <w:pPr>
        <w:tabs>
          <w:tab w:val="num" w:pos="556"/>
        </w:tabs>
        <w:ind w:left="556" w:hanging="196"/>
      </w:pPr>
      <w:rPr>
        <w:position w:val="-2"/>
        <w:sz w:val="24"/>
        <w:szCs w:val="24"/>
      </w:rPr>
    </w:lvl>
    <w:lvl w:ilvl="3">
      <w:start w:val="1"/>
      <w:numFmt w:val="bullet"/>
      <w:lvlText w:val="•"/>
      <w:lvlJc w:val="left"/>
      <w:pPr>
        <w:tabs>
          <w:tab w:val="num" w:pos="736"/>
        </w:tabs>
        <w:ind w:left="736" w:hanging="196"/>
      </w:pPr>
      <w:rPr>
        <w:position w:val="-2"/>
        <w:sz w:val="24"/>
        <w:szCs w:val="24"/>
      </w:rPr>
    </w:lvl>
    <w:lvl w:ilvl="4">
      <w:start w:val="1"/>
      <w:numFmt w:val="bullet"/>
      <w:lvlText w:val="•"/>
      <w:lvlJc w:val="left"/>
      <w:pPr>
        <w:tabs>
          <w:tab w:val="num" w:pos="916"/>
        </w:tabs>
        <w:ind w:left="916" w:hanging="196"/>
      </w:pPr>
      <w:rPr>
        <w:position w:val="-2"/>
        <w:sz w:val="24"/>
        <w:szCs w:val="24"/>
      </w:rPr>
    </w:lvl>
    <w:lvl w:ilvl="5">
      <w:start w:val="1"/>
      <w:numFmt w:val="bullet"/>
      <w:lvlText w:val="•"/>
      <w:lvlJc w:val="left"/>
      <w:pPr>
        <w:tabs>
          <w:tab w:val="num" w:pos="1096"/>
        </w:tabs>
        <w:ind w:left="1096" w:hanging="196"/>
      </w:pPr>
      <w:rPr>
        <w:position w:val="-2"/>
        <w:sz w:val="24"/>
        <w:szCs w:val="24"/>
      </w:rPr>
    </w:lvl>
    <w:lvl w:ilvl="6">
      <w:start w:val="1"/>
      <w:numFmt w:val="bullet"/>
      <w:lvlText w:val="•"/>
      <w:lvlJc w:val="left"/>
      <w:pPr>
        <w:tabs>
          <w:tab w:val="num" w:pos="1276"/>
        </w:tabs>
        <w:ind w:left="1276" w:hanging="196"/>
      </w:pPr>
      <w:rPr>
        <w:position w:val="-2"/>
        <w:sz w:val="24"/>
        <w:szCs w:val="24"/>
      </w:rPr>
    </w:lvl>
    <w:lvl w:ilvl="7">
      <w:start w:val="1"/>
      <w:numFmt w:val="bullet"/>
      <w:lvlText w:val="•"/>
      <w:lvlJc w:val="left"/>
      <w:pPr>
        <w:tabs>
          <w:tab w:val="num" w:pos="1456"/>
        </w:tabs>
        <w:ind w:left="1456" w:hanging="196"/>
      </w:pPr>
      <w:rPr>
        <w:position w:val="-2"/>
        <w:sz w:val="24"/>
        <w:szCs w:val="24"/>
      </w:rPr>
    </w:lvl>
    <w:lvl w:ilvl="8">
      <w:start w:val="1"/>
      <w:numFmt w:val="bullet"/>
      <w:lvlText w:val="•"/>
      <w:lvlJc w:val="left"/>
      <w:pPr>
        <w:tabs>
          <w:tab w:val="num" w:pos="1636"/>
        </w:tabs>
        <w:ind w:left="1636" w:hanging="196"/>
      </w:pPr>
      <w:rPr>
        <w:position w:val="-2"/>
        <w:sz w:val="24"/>
        <w:szCs w:val="24"/>
      </w:rPr>
    </w:lvl>
  </w:abstractNum>
  <w:abstractNum w:abstractNumId="13" w15:restartNumberingAfterBreak="0">
    <w:nsid w:val="63A737C2"/>
    <w:multiLevelType w:val="hybridMultilevel"/>
    <w:tmpl w:val="88B4D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9E1018"/>
    <w:multiLevelType w:val="hybridMultilevel"/>
    <w:tmpl w:val="2B166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590F30"/>
    <w:multiLevelType w:val="hybridMultilevel"/>
    <w:tmpl w:val="9460B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E987B85"/>
    <w:multiLevelType w:val="hybridMultilevel"/>
    <w:tmpl w:val="041E5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B45F19"/>
    <w:multiLevelType w:val="hybridMultilevel"/>
    <w:tmpl w:val="D7AC5ADC"/>
    <w:lvl w:ilvl="0" w:tplc="DED071BA">
      <w:start w:val="1"/>
      <w:numFmt w:val="decimal"/>
      <w:pStyle w:val="TOCHeading"/>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0E6445"/>
    <w:multiLevelType w:val="hybridMultilevel"/>
    <w:tmpl w:val="05A27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232245"/>
    <w:multiLevelType w:val="multilevel"/>
    <w:tmpl w:val="76D2C55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28"/>
        <w:szCs w:val="28"/>
      </w:rPr>
    </w:lvl>
    <w:lvl w:ilvl="2">
      <w:start w:val="1"/>
      <w:numFmt w:val="decimal"/>
      <w:pStyle w:val="Heading3"/>
      <w:lvlText w:val="%1.%2.%3"/>
      <w:lvlJc w:val="left"/>
      <w:pPr>
        <w:ind w:left="720" w:hanging="720"/>
      </w:pPr>
      <w:rPr>
        <w:rFonts w:ascii="Times New Roman" w:hAnsi="Times New Roman" w:cs="Times New Roman" w:hint="default"/>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78DD1667"/>
    <w:multiLevelType w:val="hybridMultilevel"/>
    <w:tmpl w:val="391C3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2"/>
  </w:num>
  <w:num w:numId="4">
    <w:abstractNumId w:val="17"/>
  </w:num>
  <w:num w:numId="5">
    <w:abstractNumId w:val="9"/>
  </w:num>
  <w:num w:numId="6">
    <w:abstractNumId w:val="14"/>
  </w:num>
  <w:num w:numId="7">
    <w:abstractNumId w:val="8"/>
  </w:num>
  <w:num w:numId="8">
    <w:abstractNumId w:val="2"/>
  </w:num>
  <w:num w:numId="9">
    <w:abstractNumId w:val="19"/>
  </w:num>
  <w:num w:numId="10">
    <w:abstractNumId w:val="15"/>
  </w:num>
  <w:num w:numId="11">
    <w:abstractNumId w:val="16"/>
  </w:num>
  <w:num w:numId="12">
    <w:abstractNumId w:val="18"/>
  </w:num>
  <w:num w:numId="13">
    <w:abstractNumId w:val="6"/>
  </w:num>
  <w:num w:numId="14">
    <w:abstractNumId w:val="1"/>
  </w:num>
  <w:num w:numId="15">
    <w:abstractNumId w:val="3"/>
  </w:num>
  <w:num w:numId="16">
    <w:abstractNumId w:val="4"/>
  </w:num>
  <w:num w:numId="17">
    <w:abstractNumId w:val="0"/>
  </w:num>
  <w:num w:numId="18">
    <w:abstractNumId w:val="13"/>
  </w:num>
  <w:num w:numId="19">
    <w:abstractNumId w:val="10"/>
  </w:num>
  <w:num w:numId="20">
    <w:abstractNumId w:val="20"/>
  </w:num>
  <w:num w:numId="21">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157"/>
    <w:rsid w:val="00000A52"/>
    <w:rsid w:val="00001892"/>
    <w:rsid w:val="0000289C"/>
    <w:rsid w:val="00003F1F"/>
    <w:rsid w:val="000046A3"/>
    <w:rsid w:val="0000493A"/>
    <w:rsid w:val="000049E1"/>
    <w:rsid w:val="00005CC7"/>
    <w:rsid w:val="00006F38"/>
    <w:rsid w:val="000079EB"/>
    <w:rsid w:val="000109E2"/>
    <w:rsid w:val="00013523"/>
    <w:rsid w:val="0001397C"/>
    <w:rsid w:val="00013BC7"/>
    <w:rsid w:val="0001475C"/>
    <w:rsid w:val="00016E8D"/>
    <w:rsid w:val="00017E5B"/>
    <w:rsid w:val="00020DDC"/>
    <w:rsid w:val="00020F3C"/>
    <w:rsid w:val="00021E3A"/>
    <w:rsid w:val="00022F30"/>
    <w:rsid w:val="00027093"/>
    <w:rsid w:val="00027B8C"/>
    <w:rsid w:val="000302B6"/>
    <w:rsid w:val="000325D4"/>
    <w:rsid w:val="000333C4"/>
    <w:rsid w:val="00033C00"/>
    <w:rsid w:val="00035591"/>
    <w:rsid w:val="00036FE1"/>
    <w:rsid w:val="00037DAC"/>
    <w:rsid w:val="00037E77"/>
    <w:rsid w:val="000419CB"/>
    <w:rsid w:val="00042350"/>
    <w:rsid w:val="00044D26"/>
    <w:rsid w:val="00044FF1"/>
    <w:rsid w:val="00045216"/>
    <w:rsid w:val="0004530D"/>
    <w:rsid w:val="00046A09"/>
    <w:rsid w:val="00046F60"/>
    <w:rsid w:val="0004741C"/>
    <w:rsid w:val="00047BE0"/>
    <w:rsid w:val="000512AB"/>
    <w:rsid w:val="0005153A"/>
    <w:rsid w:val="00052158"/>
    <w:rsid w:val="000525CD"/>
    <w:rsid w:val="0005340A"/>
    <w:rsid w:val="00055CD7"/>
    <w:rsid w:val="00056F4B"/>
    <w:rsid w:val="00060D06"/>
    <w:rsid w:val="0006116D"/>
    <w:rsid w:val="00062097"/>
    <w:rsid w:val="00062343"/>
    <w:rsid w:val="0006262D"/>
    <w:rsid w:val="00062AD0"/>
    <w:rsid w:val="0006342E"/>
    <w:rsid w:val="00063F08"/>
    <w:rsid w:val="00064DB1"/>
    <w:rsid w:val="00064FC9"/>
    <w:rsid w:val="00065E66"/>
    <w:rsid w:val="000671A7"/>
    <w:rsid w:val="0006730F"/>
    <w:rsid w:val="00067435"/>
    <w:rsid w:val="00067B32"/>
    <w:rsid w:val="00067C73"/>
    <w:rsid w:val="00067CDB"/>
    <w:rsid w:val="00070243"/>
    <w:rsid w:val="0007318B"/>
    <w:rsid w:val="000737C7"/>
    <w:rsid w:val="00076495"/>
    <w:rsid w:val="00076979"/>
    <w:rsid w:val="000771AE"/>
    <w:rsid w:val="00077F9D"/>
    <w:rsid w:val="0008057F"/>
    <w:rsid w:val="000806F7"/>
    <w:rsid w:val="000808E7"/>
    <w:rsid w:val="00081005"/>
    <w:rsid w:val="00081288"/>
    <w:rsid w:val="00081628"/>
    <w:rsid w:val="000820C3"/>
    <w:rsid w:val="0008303E"/>
    <w:rsid w:val="00083B18"/>
    <w:rsid w:val="00085AE7"/>
    <w:rsid w:val="000867D1"/>
    <w:rsid w:val="00086B50"/>
    <w:rsid w:val="00090DCF"/>
    <w:rsid w:val="0009139E"/>
    <w:rsid w:val="00091639"/>
    <w:rsid w:val="000917FC"/>
    <w:rsid w:val="00091858"/>
    <w:rsid w:val="000927A0"/>
    <w:rsid w:val="00093291"/>
    <w:rsid w:val="00093845"/>
    <w:rsid w:val="00093A90"/>
    <w:rsid w:val="000941CF"/>
    <w:rsid w:val="00094520"/>
    <w:rsid w:val="000955BE"/>
    <w:rsid w:val="00096513"/>
    <w:rsid w:val="000965DA"/>
    <w:rsid w:val="000A0277"/>
    <w:rsid w:val="000A0455"/>
    <w:rsid w:val="000A1384"/>
    <w:rsid w:val="000A2580"/>
    <w:rsid w:val="000A2D3D"/>
    <w:rsid w:val="000A310E"/>
    <w:rsid w:val="000A440D"/>
    <w:rsid w:val="000A44AE"/>
    <w:rsid w:val="000A69F0"/>
    <w:rsid w:val="000A6F6E"/>
    <w:rsid w:val="000B167E"/>
    <w:rsid w:val="000B16B9"/>
    <w:rsid w:val="000B19DA"/>
    <w:rsid w:val="000B24AA"/>
    <w:rsid w:val="000B2C79"/>
    <w:rsid w:val="000B312C"/>
    <w:rsid w:val="000B31CD"/>
    <w:rsid w:val="000B46CB"/>
    <w:rsid w:val="000B4FC3"/>
    <w:rsid w:val="000B519F"/>
    <w:rsid w:val="000B59DA"/>
    <w:rsid w:val="000B610C"/>
    <w:rsid w:val="000B6A65"/>
    <w:rsid w:val="000B6B1B"/>
    <w:rsid w:val="000C00FD"/>
    <w:rsid w:val="000C0533"/>
    <w:rsid w:val="000C0869"/>
    <w:rsid w:val="000C1B72"/>
    <w:rsid w:val="000C2BB6"/>
    <w:rsid w:val="000C3174"/>
    <w:rsid w:val="000C346E"/>
    <w:rsid w:val="000C36D4"/>
    <w:rsid w:val="000C63EA"/>
    <w:rsid w:val="000C7F5F"/>
    <w:rsid w:val="000D1B59"/>
    <w:rsid w:val="000D2767"/>
    <w:rsid w:val="000D4D94"/>
    <w:rsid w:val="000D4EC0"/>
    <w:rsid w:val="000D589A"/>
    <w:rsid w:val="000D6B5B"/>
    <w:rsid w:val="000D6F5A"/>
    <w:rsid w:val="000D733E"/>
    <w:rsid w:val="000E012A"/>
    <w:rsid w:val="000E14D3"/>
    <w:rsid w:val="000E362B"/>
    <w:rsid w:val="000E3874"/>
    <w:rsid w:val="000E48AF"/>
    <w:rsid w:val="000E6C60"/>
    <w:rsid w:val="000E7006"/>
    <w:rsid w:val="000E7CB5"/>
    <w:rsid w:val="000F0845"/>
    <w:rsid w:val="000F09C8"/>
    <w:rsid w:val="000F14E6"/>
    <w:rsid w:val="000F1D7F"/>
    <w:rsid w:val="000F21A5"/>
    <w:rsid w:val="000F2498"/>
    <w:rsid w:val="000F3370"/>
    <w:rsid w:val="000F3CE4"/>
    <w:rsid w:val="000F3EF9"/>
    <w:rsid w:val="000F6942"/>
    <w:rsid w:val="000F6CD9"/>
    <w:rsid w:val="000F719F"/>
    <w:rsid w:val="000F71FA"/>
    <w:rsid w:val="000F74AA"/>
    <w:rsid w:val="0010112D"/>
    <w:rsid w:val="001013B8"/>
    <w:rsid w:val="00101B71"/>
    <w:rsid w:val="00101F74"/>
    <w:rsid w:val="00102B45"/>
    <w:rsid w:val="00103D2E"/>
    <w:rsid w:val="00103FA1"/>
    <w:rsid w:val="00104371"/>
    <w:rsid w:val="00104C80"/>
    <w:rsid w:val="00105218"/>
    <w:rsid w:val="00105817"/>
    <w:rsid w:val="001060D1"/>
    <w:rsid w:val="00110822"/>
    <w:rsid w:val="00110DE4"/>
    <w:rsid w:val="001112D0"/>
    <w:rsid w:val="00113131"/>
    <w:rsid w:val="00113138"/>
    <w:rsid w:val="0011362C"/>
    <w:rsid w:val="00113DCD"/>
    <w:rsid w:val="00114D43"/>
    <w:rsid w:val="001169BD"/>
    <w:rsid w:val="00117AF4"/>
    <w:rsid w:val="00120A5D"/>
    <w:rsid w:val="00121091"/>
    <w:rsid w:val="00121349"/>
    <w:rsid w:val="00121A3D"/>
    <w:rsid w:val="00122C77"/>
    <w:rsid w:val="00122EDD"/>
    <w:rsid w:val="00123339"/>
    <w:rsid w:val="00123AF2"/>
    <w:rsid w:val="00125176"/>
    <w:rsid w:val="0012571B"/>
    <w:rsid w:val="00127C0C"/>
    <w:rsid w:val="00127EB3"/>
    <w:rsid w:val="001306D0"/>
    <w:rsid w:val="001308AD"/>
    <w:rsid w:val="001323C9"/>
    <w:rsid w:val="00132C90"/>
    <w:rsid w:val="00133C88"/>
    <w:rsid w:val="00134A2A"/>
    <w:rsid w:val="0013568B"/>
    <w:rsid w:val="00135985"/>
    <w:rsid w:val="00135B9D"/>
    <w:rsid w:val="00135EBD"/>
    <w:rsid w:val="00136503"/>
    <w:rsid w:val="00136CC6"/>
    <w:rsid w:val="00136D8D"/>
    <w:rsid w:val="00137502"/>
    <w:rsid w:val="0013797A"/>
    <w:rsid w:val="00140CDF"/>
    <w:rsid w:val="00142B9A"/>
    <w:rsid w:val="001439B4"/>
    <w:rsid w:val="0014497A"/>
    <w:rsid w:val="00145CD9"/>
    <w:rsid w:val="00145FE5"/>
    <w:rsid w:val="00146597"/>
    <w:rsid w:val="00147339"/>
    <w:rsid w:val="001479CE"/>
    <w:rsid w:val="00147CA4"/>
    <w:rsid w:val="0015121C"/>
    <w:rsid w:val="00151762"/>
    <w:rsid w:val="00152097"/>
    <w:rsid w:val="00152902"/>
    <w:rsid w:val="00152FFD"/>
    <w:rsid w:val="00153073"/>
    <w:rsid w:val="00153CCE"/>
    <w:rsid w:val="001551AB"/>
    <w:rsid w:val="001552E8"/>
    <w:rsid w:val="00156961"/>
    <w:rsid w:val="00160106"/>
    <w:rsid w:val="001613E0"/>
    <w:rsid w:val="0016247C"/>
    <w:rsid w:val="001627AD"/>
    <w:rsid w:val="00163515"/>
    <w:rsid w:val="00165FD6"/>
    <w:rsid w:val="00166B78"/>
    <w:rsid w:val="001670EB"/>
    <w:rsid w:val="001730B3"/>
    <w:rsid w:val="00173646"/>
    <w:rsid w:val="00173C5D"/>
    <w:rsid w:val="001747D6"/>
    <w:rsid w:val="0017527B"/>
    <w:rsid w:val="001774CD"/>
    <w:rsid w:val="00177B09"/>
    <w:rsid w:val="0018214F"/>
    <w:rsid w:val="001823B7"/>
    <w:rsid w:val="00184C73"/>
    <w:rsid w:val="0018756B"/>
    <w:rsid w:val="00190445"/>
    <w:rsid w:val="0019097E"/>
    <w:rsid w:val="00191354"/>
    <w:rsid w:val="00191651"/>
    <w:rsid w:val="00191ADB"/>
    <w:rsid w:val="00191EF0"/>
    <w:rsid w:val="0019205A"/>
    <w:rsid w:val="00192785"/>
    <w:rsid w:val="001928A8"/>
    <w:rsid w:val="001929D8"/>
    <w:rsid w:val="0019358B"/>
    <w:rsid w:val="00193FE1"/>
    <w:rsid w:val="0019505D"/>
    <w:rsid w:val="00195535"/>
    <w:rsid w:val="00195923"/>
    <w:rsid w:val="00195C5D"/>
    <w:rsid w:val="00196247"/>
    <w:rsid w:val="0019798A"/>
    <w:rsid w:val="001A1119"/>
    <w:rsid w:val="001A29EE"/>
    <w:rsid w:val="001A3129"/>
    <w:rsid w:val="001A385C"/>
    <w:rsid w:val="001A3BF0"/>
    <w:rsid w:val="001A7BB1"/>
    <w:rsid w:val="001A7C33"/>
    <w:rsid w:val="001B09CA"/>
    <w:rsid w:val="001B1210"/>
    <w:rsid w:val="001B20E1"/>
    <w:rsid w:val="001B4EA4"/>
    <w:rsid w:val="001B5137"/>
    <w:rsid w:val="001B590E"/>
    <w:rsid w:val="001B6350"/>
    <w:rsid w:val="001B69E7"/>
    <w:rsid w:val="001B7903"/>
    <w:rsid w:val="001B7BCB"/>
    <w:rsid w:val="001B7D9D"/>
    <w:rsid w:val="001C2C6D"/>
    <w:rsid w:val="001C3772"/>
    <w:rsid w:val="001C4445"/>
    <w:rsid w:val="001C5424"/>
    <w:rsid w:val="001C5B4F"/>
    <w:rsid w:val="001D0DB8"/>
    <w:rsid w:val="001D1121"/>
    <w:rsid w:val="001D112E"/>
    <w:rsid w:val="001D239D"/>
    <w:rsid w:val="001D30B2"/>
    <w:rsid w:val="001D360D"/>
    <w:rsid w:val="001D4134"/>
    <w:rsid w:val="001D4423"/>
    <w:rsid w:val="001D4C52"/>
    <w:rsid w:val="001D4DC0"/>
    <w:rsid w:val="001D5147"/>
    <w:rsid w:val="001D5505"/>
    <w:rsid w:val="001D56CC"/>
    <w:rsid w:val="001D5EAE"/>
    <w:rsid w:val="001D7487"/>
    <w:rsid w:val="001D7709"/>
    <w:rsid w:val="001D7FFE"/>
    <w:rsid w:val="001E1249"/>
    <w:rsid w:val="001E1A6C"/>
    <w:rsid w:val="001E2183"/>
    <w:rsid w:val="001E40A1"/>
    <w:rsid w:val="001E4832"/>
    <w:rsid w:val="001E5EE1"/>
    <w:rsid w:val="001E6161"/>
    <w:rsid w:val="001F000E"/>
    <w:rsid w:val="001F0F78"/>
    <w:rsid w:val="001F1CD6"/>
    <w:rsid w:val="001F22D6"/>
    <w:rsid w:val="001F23F5"/>
    <w:rsid w:val="001F2A87"/>
    <w:rsid w:val="001F34E4"/>
    <w:rsid w:val="001F6C1B"/>
    <w:rsid w:val="001F7FD0"/>
    <w:rsid w:val="00201E63"/>
    <w:rsid w:val="002034BE"/>
    <w:rsid w:val="002036C9"/>
    <w:rsid w:val="002037DC"/>
    <w:rsid w:val="002041DC"/>
    <w:rsid w:val="00204EAE"/>
    <w:rsid w:val="0020543B"/>
    <w:rsid w:val="00205B29"/>
    <w:rsid w:val="00206C91"/>
    <w:rsid w:val="00206E27"/>
    <w:rsid w:val="00207557"/>
    <w:rsid w:val="002121E4"/>
    <w:rsid w:val="0021368F"/>
    <w:rsid w:val="002138B7"/>
    <w:rsid w:val="00213E56"/>
    <w:rsid w:val="00213FED"/>
    <w:rsid w:val="0021482D"/>
    <w:rsid w:val="00214D0C"/>
    <w:rsid w:val="00216B10"/>
    <w:rsid w:val="002222DE"/>
    <w:rsid w:val="00222685"/>
    <w:rsid w:val="00222FD9"/>
    <w:rsid w:val="002230E7"/>
    <w:rsid w:val="00225122"/>
    <w:rsid w:val="002255A3"/>
    <w:rsid w:val="00225A55"/>
    <w:rsid w:val="00225A85"/>
    <w:rsid w:val="00225C64"/>
    <w:rsid w:val="002260BC"/>
    <w:rsid w:val="002270E5"/>
    <w:rsid w:val="00230184"/>
    <w:rsid w:val="00230D96"/>
    <w:rsid w:val="00231D6E"/>
    <w:rsid w:val="002338E3"/>
    <w:rsid w:val="0023460A"/>
    <w:rsid w:val="002356D9"/>
    <w:rsid w:val="00236099"/>
    <w:rsid w:val="00236654"/>
    <w:rsid w:val="00237AAE"/>
    <w:rsid w:val="0024334E"/>
    <w:rsid w:val="00243904"/>
    <w:rsid w:val="00243C45"/>
    <w:rsid w:val="0024455E"/>
    <w:rsid w:val="00244CC1"/>
    <w:rsid w:val="002457FE"/>
    <w:rsid w:val="002458D7"/>
    <w:rsid w:val="00247035"/>
    <w:rsid w:val="002471C4"/>
    <w:rsid w:val="0024766B"/>
    <w:rsid w:val="00247A07"/>
    <w:rsid w:val="0025004D"/>
    <w:rsid w:val="00250C20"/>
    <w:rsid w:val="00250DC2"/>
    <w:rsid w:val="0025130B"/>
    <w:rsid w:val="00252773"/>
    <w:rsid w:val="002527A9"/>
    <w:rsid w:val="00252824"/>
    <w:rsid w:val="00253913"/>
    <w:rsid w:val="00255025"/>
    <w:rsid w:val="00255AA9"/>
    <w:rsid w:val="00260D3E"/>
    <w:rsid w:val="00262840"/>
    <w:rsid w:val="0026327D"/>
    <w:rsid w:val="002632A5"/>
    <w:rsid w:val="0026407E"/>
    <w:rsid w:val="0026480B"/>
    <w:rsid w:val="002655E0"/>
    <w:rsid w:val="002669AB"/>
    <w:rsid w:val="002669FC"/>
    <w:rsid w:val="00266EE1"/>
    <w:rsid w:val="00267368"/>
    <w:rsid w:val="00270614"/>
    <w:rsid w:val="00270DB2"/>
    <w:rsid w:val="00270F8A"/>
    <w:rsid w:val="00272558"/>
    <w:rsid w:val="0027297B"/>
    <w:rsid w:val="002739D8"/>
    <w:rsid w:val="002749DC"/>
    <w:rsid w:val="00274B16"/>
    <w:rsid w:val="00275F90"/>
    <w:rsid w:val="00277081"/>
    <w:rsid w:val="00277926"/>
    <w:rsid w:val="00280535"/>
    <w:rsid w:val="00280CA0"/>
    <w:rsid w:val="0028294A"/>
    <w:rsid w:val="0028306A"/>
    <w:rsid w:val="002854A1"/>
    <w:rsid w:val="002855AE"/>
    <w:rsid w:val="002863C2"/>
    <w:rsid w:val="00286B1D"/>
    <w:rsid w:val="002876C8"/>
    <w:rsid w:val="00287F1D"/>
    <w:rsid w:val="00292545"/>
    <w:rsid w:val="002951F9"/>
    <w:rsid w:val="00296295"/>
    <w:rsid w:val="002963AF"/>
    <w:rsid w:val="00296A57"/>
    <w:rsid w:val="00296B27"/>
    <w:rsid w:val="00297787"/>
    <w:rsid w:val="002A0BAD"/>
    <w:rsid w:val="002A0EEC"/>
    <w:rsid w:val="002A16F0"/>
    <w:rsid w:val="002A1AD5"/>
    <w:rsid w:val="002A26AC"/>
    <w:rsid w:val="002A28ED"/>
    <w:rsid w:val="002A2A87"/>
    <w:rsid w:val="002A30EC"/>
    <w:rsid w:val="002A4860"/>
    <w:rsid w:val="002A4D06"/>
    <w:rsid w:val="002A54E2"/>
    <w:rsid w:val="002A7FE6"/>
    <w:rsid w:val="002B15D2"/>
    <w:rsid w:val="002B215D"/>
    <w:rsid w:val="002B49FE"/>
    <w:rsid w:val="002B5C46"/>
    <w:rsid w:val="002B5C99"/>
    <w:rsid w:val="002B6D94"/>
    <w:rsid w:val="002B794B"/>
    <w:rsid w:val="002C0EF8"/>
    <w:rsid w:val="002C122F"/>
    <w:rsid w:val="002C27C3"/>
    <w:rsid w:val="002C3327"/>
    <w:rsid w:val="002C33A9"/>
    <w:rsid w:val="002C3441"/>
    <w:rsid w:val="002C3868"/>
    <w:rsid w:val="002C488B"/>
    <w:rsid w:val="002C513D"/>
    <w:rsid w:val="002D01E0"/>
    <w:rsid w:val="002D0A4C"/>
    <w:rsid w:val="002D1206"/>
    <w:rsid w:val="002D48A5"/>
    <w:rsid w:val="002D5C50"/>
    <w:rsid w:val="002D5FE9"/>
    <w:rsid w:val="002D716B"/>
    <w:rsid w:val="002D7C90"/>
    <w:rsid w:val="002E0A9F"/>
    <w:rsid w:val="002E0F30"/>
    <w:rsid w:val="002E0FA4"/>
    <w:rsid w:val="002E3104"/>
    <w:rsid w:val="002E357C"/>
    <w:rsid w:val="002E3806"/>
    <w:rsid w:val="002E41F4"/>
    <w:rsid w:val="002E4FEE"/>
    <w:rsid w:val="002E5C79"/>
    <w:rsid w:val="002F01F4"/>
    <w:rsid w:val="002F07FF"/>
    <w:rsid w:val="002F1299"/>
    <w:rsid w:val="002F1799"/>
    <w:rsid w:val="002F24BD"/>
    <w:rsid w:val="002F2726"/>
    <w:rsid w:val="002F3ECC"/>
    <w:rsid w:val="002F4061"/>
    <w:rsid w:val="002F430D"/>
    <w:rsid w:val="002F47A6"/>
    <w:rsid w:val="002F5E8E"/>
    <w:rsid w:val="002F78FC"/>
    <w:rsid w:val="00300DE0"/>
    <w:rsid w:val="00301A7B"/>
    <w:rsid w:val="003023BD"/>
    <w:rsid w:val="00302EEC"/>
    <w:rsid w:val="003048FA"/>
    <w:rsid w:val="00304DC9"/>
    <w:rsid w:val="00305B48"/>
    <w:rsid w:val="00306218"/>
    <w:rsid w:val="00306613"/>
    <w:rsid w:val="00310FD9"/>
    <w:rsid w:val="0031169E"/>
    <w:rsid w:val="00312677"/>
    <w:rsid w:val="00312CF4"/>
    <w:rsid w:val="0031309E"/>
    <w:rsid w:val="003136C4"/>
    <w:rsid w:val="00313CC8"/>
    <w:rsid w:val="00314B41"/>
    <w:rsid w:val="003151BE"/>
    <w:rsid w:val="00315DE5"/>
    <w:rsid w:val="0031609C"/>
    <w:rsid w:val="0032083F"/>
    <w:rsid w:val="003208E7"/>
    <w:rsid w:val="00320C7A"/>
    <w:rsid w:val="00321FD4"/>
    <w:rsid w:val="003226BA"/>
    <w:rsid w:val="0032330E"/>
    <w:rsid w:val="00323408"/>
    <w:rsid w:val="00323831"/>
    <w:rsid w:val="003249D8"/>
    <w:rsid w:val="003263FD"/>
    <w:rsid w:val="003303DD"/>
    <w:rsid w:val="00330E39"/>
    <w:rsid w:val="00330EF3"/>
    <w:rsid w:val="0033116F"/>
    <w:rsid w:val="003316FA"/>
    <w:rsid w:val="00331AF5"/>
    <w:rsid w:val="00331F9D"/>
    <w:rsid w:val="003325CF"/>
    <w:rsid w:val="00333793"/>
    <w:rsid w:val="00334BAC"/>
    <w:rsid w:val="00334E46"/>
    <w:rsid w:val="00335C7E"/>
    <w:rsid w:val="003361CC"/>
    <w:rsid w:val="00336F02"/>
    <w:rsid w:val="003371A4"/>
    <w:rsid w:val="003377C5"/>
    <w:rsid w:val="00344047"/>
    <w:rsid w:val="00344174"/>
    <w:rsid w:val="003442C3"/>
    <w:rsid w:val="0034483B"/>
    <w:rsid w:val="00345106"/>
    <w:rsid w:val="003468AA"/>
    <w:rsid w:val="003471B5"/>
    <w:rsid w:val="00347357"/>
    <w:rsid w:val="003475C2"/>
    <w:rsid w:val="0035070C"/>
    <w:rsid w:val="00351743"/>
    <w:rsid w:val="00352350"/>
    <w:rsid w:val="00353148"/>
    <w:rsid w:val="00355562"/>
    <w:rsid w:val="00356A8B"/>
    <w:rsid w:val="00357220"/>
    <w:rsid w:val="00360276"/>
    <w:rsid w:val="00362A68"/>
    <w:rsid w:val="003645D5"/>
    <w:rsid w:val="00365521"/>
    <w:rsid w:val="00366283"/>
    <w:rsid w:val="00366492"/>
    <w:rsid w:val="00366A40"/>
    <w:rsid w:val="00367A91"/>
    <w:rsid w:val="00367AB1"/>
    <w:rsid w:val="00370039"/>
    <w:rsid w:val="003708AD"/>
    <w:rsid w:val="00371152"/>
    <w:rsid w:val="00371333"/>
    <w:rsid w:val="00372D45"/>
    <w:rsid w:val="0037485C"/>
    <w:rsid w:val="00375A30"/>
    <w:rsid w:val="003760E8"/>
    <w:rsid w:val="00377514"/>
    <w:rsid w:val="0037770B"/>
    <w:rsid w:val="0038316B"/>
    <w:rsid w:val="0038409A"/>
    <w:rsid w:val="0038518D"/>
    <w:rsid w:val="00385A10"/>
    <w:rsid w:val="003867B3"/>
    <w:rsid w:val="0038688A"/>
    <w:rsid w:val="00386DCC"/>
    <w:rsid w:val="003874B9"/>
    <w:rsid w:val="0038755E"/>
    <w:rsid w:val="00390EE0"/>
    <w:rsid w:val="003913D7"/>
    <w:rsid w:val="003918D7"/>
    <w:rsid w:val="003940F5"/>
    <w:rsid w:val="0039488B"/>
    <w:rsid w:val="00394E93"/>
    <w:rsid w:val="00394FC7"/>
    <w:rsid w:val="00395030"/>
    <w:rsid w:val="00395C81"/>
    <w:rsid w:val="00396547"/>
    <w:rsid w:val="0039707E"/>
    <w:rsid w:val="00397AF5"/>
    <w:rsid w:val="00397C27"/>
    <w:rsid w:val="003A04FC"/>
    <w:rsid w:val="003A0851"/>
    <w:rsid w:val="003A2295"/>
    <w:rsid w:val="003A402F"/>
    <w:rsid w:val="003A40DF"/>
    <w:rsid w:val="003A4DFC"/>
    <w:rsid w:val="003A5508"/>
    <w:rsid w:val="003A60C4"/>
    <w:rsid w:val="003A6159"/>
    <w:rsid w:val="003A648F"/>
    <w:rsid w:val="003A6A09"/>
    <w:rsid w:val="003A789E"/>
    <w:rsid w:val="003A79B6"/>
    <w:rsid w:val="003B0200"/>
    <w:rsid w:val="003B07FC"/>
    <w:rsid w:val="003B0C19"/>
    <w:rsid w:val="003B1B42"/>
    <w:rsid w:val="003B43E9"/>
    <w:rsid w:val="003B47C4"/>
    <w:rsid w:val="003B485E"/>
    <w:rsid w:val="003B4B28"/>
    <w:rsid w:val="003B53BF"/>
    <w:rsid w:val="003B72E9"/>
    <w:rsid w:val="003C1877"/>
    <w:rsid w:val="003C324F"/>
    <w:rsid w:val="003C3EA1"/>
    <w:rsid w:val="003C5051"/>
    <w:rsid w:val="003C61A8"/>
    <w:rsid w:val="003C6F2D"/>
    <w:rsid w:val="003C7031"/>
    <w:rsid w:val="003C7C49"/>
    <w:rsid w:val="003D147D"/>
    <w:rsid w:val="003D1657"/>
    <w:rsid w:val="003D3040"/>
    <w:rsid w:val="003D44AF"/>
    <w:rsid w:val="003D695B"/>
    <w:rsid w:val="003D6BCC"/>
    <w:rsid w:val="003D7A22"/>
    <w:rsid w:val="003E02BB"/>
    <w:rsid w:val="003E04F8"/>
    <w:rsid w:val="003E11A3"/>
    <w:rsid w:val="003E16ED"/>
    <w:rsid w:val="003E1866"/>
    <w:rsid w:val="003E24BC"/>
    <w:rsid w:val="003E2946"/>
    <w:rsid w:val="003E3133"/>
    <w:rsid w:val="003E45EC"/>
    <w:rsid w:val="003E6ABA"/>
    <w:rsid w:val="003E76FA"/>
    <w:rsid w:val="003E7C96"/>
    <w:rsid w:val="003F0E05"/>
    <w:rsid w:val="003F1176"/>
    <w:rsid w:val="003F24C6"/>
    <w:rsid w:val="003F2564"/>
    <w:rsid w:val="003F28B3"/>
    <w:rsid w:val="003F3A0C"/>
    <w:rsid w:val="003F576C"/>
    <w:rsid w:val="003F6406"/>
    <w:rsid w:val="0040004C"/>
    <w:rsid w:val="004002F9"/>
    <w:rsid w:val="00400E36"/>
    <w:rsid w:val="00401BBC"/>
    <w:rsid w:val="00401F3D"/>
    <w:rsid w:val="0040317A"/>
    <w:rsid w:val="004034BF"/>
    <w:rsid w:val="004079F7"/>
    <w:rsid w:val="00410821"/>
    <w:rsid w:val="00410924"/>
    <w:rsid w:val="00412A3A"/>
    <w:rsid w:val="00414A7E"/>
    <w:rsid w:val="00414BF3"/>
    <w:rsid w:val="00416B4C"/>
    <w:rsid w:val="00417EA1"/>
    <w:rsid w:val="00420010"/>
    <w:rsid w:val="0042149A"/>
    <w:rsid w:val="004219A3"/>
    <w:rsid w:val="0042270D"/>
    <w:rsid w:val="0042309D"/>
    <w:rsid w:val="0042370A"/>
    <w:rsid w:val="00424509"/>
    <w:rsid w:val="004254A1"/>
    <w:rsid w:val="00425C9F"/>
    <w:rsid w:val="00426E0E"/>
    <w:rsid w:val="00426E14"/>
    <w:rsid w:val="00431597"/>
    <w:rsid w:val="00432780"/>
    <w:rsid w:val="00432A3A"/>
    <w:rsid w:val="004331D8"/>
    <w:rsid w:val="00433516"/>
    <w:rsid w:val="00433868"/>
    <w:rsid w:val="004344AC"/>
    <w:rsid w:val="00435329"/>
    <w:rsid w:val="0043561E"/>
    <w:rsid w:val="004367ED"/>
    <w:rsid w:val="00437429"/>
    <w:rsid w:val="00437C78"/>
    <w:rsid w:val="00437E32"/>
    <w:rsid w:val="00444537"/>
    <w:rsid w:val="00444DC1"/>
    <w:rsid w:val="0045066D"/>
    <w:rsid w:val="00450747"/>
    <w:rsid w:val="004514D1"/>
    <w:rsid w:val="00451CDD"/>
    <w:rsid w:val="00451E07"/>
    <w:rsid w:val="004535FD"/>
    <w:rsid w:val="00454AD1"/>
    <w:rsid w:val="00454C24"/>
    <w:rsid w:val="00454CD6"/>
    <w:rsid w:val="004579C0"/>
    <w:rsid w:val="00457A60"/>
    <w:rsid w:val="00461996"/>
    <w:rsid w:val="00462F9E"/>
    <w:rsid w:val="00463550"/>
    <w:rsid w:val="0046421C"/>
    <w:rsid w:val="004649DC"/>
    <w:rsid w:val="00465D44"/>
    <w:rsid w:val="0046607A"/>
    <w:rsid w:val="00466CA1"/>
    <w:rsid w:val="00467980"/>
    <w:rsid w:val="0047124C"/>
    <w:rsid w:val="00471300"/>
    <w:rsid w:val="0047170F"/>
    <w:rsid w:val="004722DC"/>
    <w:rsid w:val="00473392"/>
    <w:rsid w:val="00474F6B"/>
    <w:rsid w:val="00475413"/>
    <w:rsid w:val="00475568"/>
    <w:rsid w:val="004757AE"/>
    <w:rsid w:val="004764A2"/>
    <w:rsid w:val="0047712E"/>
    <w:rsid w:val="00480072"/>
    <w:rsid w:val="00480839"/>
    <w:rsid w:val="00481635"/>
    <w:rsid w:val="0048199B"/>
    <w:rsid w:val="00481A54"/>
    <w:rsid w:val="00482770"/>
    <w:rsid w:val="004832DF"/>
    <w:rsid w:val="00483F89"/>
    <w:rsid w:val="0048483A"/>
    <w:rsid w:val="00484D53"/>
    <w:rsid w:val="00485200"/>
    <w:rsid w:val="004855A4"/>
    <w:rsid w:val="00485C7F"/>
    <w:rsid w:val="00487828"/>
    <w:rsid w:val="00487CC0"/>
    <w:rsid w:val="00490DA1"/>
    <w:rsid w:val="0049191C"/>
    <w:rsid w:val="004926CB"/>
    <w:rsid w:val="00493BD0"/>
    <w:rsid w:val="00494082"/>
    <w:rsid w:val="00494E8D"/>
    <w:rsid w:val="00496D45"/>
    <w:rsid w:val="004974EA"/>
    <w:rsid w:val="0049771F"/>
    <w:rsid w:val="00497EE8"/>
    <w:rsid w:val="004A0CDA"/>
    <w:rsid w:val="004A3765"/>
    <w:rsid w:val="004A37F3"/>
    <w:rsid w:val="004A3B2D"/>
    <w:rsid w:val="004A3CBB"/>
    <w:rsid w:val="004A4078"/>
    <w:rsid w:val="004A41D9"/>
    <w:rsid w:val="004A4F4D"/>
    <w:rsid w:val="004A5129"/>
    <w:rsid w:val="004A5349"/>
    <w:rsid w:val="004A55D8"/>
    <w:rsid w:val="004A61C9"/>
    <w:rsid w:val="004A68D6"/>
    <w:rsid w:val="004B0B30"/>
    <w:rsid w:val="004B0E22"/>
    <w:rsid w:val="004B15D8"/>
    <w:rsid w:val="004B393F"/>
    <w:rsid w:val="004B5E60"/>
    <w:rsid w:val="004B5EF7"/>
    <w:rsid w:val="004B6604"/>
    <w:rsid w:val="004B6A14"/>
    <w:rsid w:val="004C012E"/>
    <w:rsid w:val="004C229A"/>
    <w:rsid w:val="004C4CDE"/>
    <w:rsid w:val="004C57BF"/>
    <w:rsid w:val="004C62D8"/>
    <w:rsid w:val="004C6430"/>
    <w:rsid w:val="004C664C"/>
    <w:rsid w:val="004C7508"/>
    <w:rsid w:val="004D04E1"/>
    <w:rsid w:val="004D0F7C"/>
    <w:rsid w:val="004D2C0D"/>
    <w:rsid w:val="004D462D"/>
    <w:rsid w:val="004D4759"/>
    <w:rsid w:val="004D49B7"/>
    <w:rsid w:val="004D52F4"/>
    <w:rsid w:val="004D57C5"/>
    <w:rsid w:val="004D6462"/>
    <w:rsid w:val="004D6D21"/>
    <w:rsid w:val="004E1CD6"/>
    <w:rsid w:val="004E1D70"/>
    <w:rsid w:val="004E1FA2"/>
    <w:rsid w:val="004E32B2"/>
    <w:rsid w:val="004E33A9"/>
    <w:rsid w:val="004E380C"/>
    <w:rsid w:val="004E6021"/>
    <w:rsid w:val="004E6594"/>
    <w:rsid w:val="004E6745"/>
    <w:rsid w:val="004E6C39"/>
    <w:rsid w:val="004E7D42"/>
    <w:rsid w:val="004F187D"/>
    <w:rsid w:val="004F1C01"/>
    <w:rsid w:val="004F2907"/>
    <w:rsid w:val="004F55E8"/>
    <w:rsid w:val="004F692E"/>
    <w:rsid w:val="004F69FF"/>
    <w:rsid w:val="004F7513"/>
    <w:rsid w:val="004F7804"/>
    <w:rsid w:val="00500BC1"/>
    <w:rsid w:val="005014A7"/>
    <w:rsid w:val="00501FF6"/>
    <w:rsid w:val="00502D68"/>
    <w:rsid w:val="00503122"/>
    <w:rsid w:val="00506CBB"/>
    <w:rsid w:val="00506FFE"/>
    <w:rsid w:val="005074FF"/>
    <w:rsid w:val="00510555"/>
    <w:rsid w:val="0051089B"/>
    <w:rsid w:val="0051145E"/>
    <w:rsid w:val="00512A96"/>
    <w:rsid w:val="00513AF5"/>
    <w:rsid w:val="0051531E"/>
    <w:rsid w:val="00515900"/>
    <w:rsid w:val="005171AF"/>
    <w:rsid w:val="00517DCA"/>
    <w:rsid w:val="005216F2"/>
    <w:rsid w:val="0052184E"/>
    <w:rsid w:val="00521861"/>
    <w:rsid w:val="005226C6"/>
    <w:rsid w:val="005239A7"/>
    <w:rsid w:val="005239A8"/>
    <w:rsid w:val="00523A76"/>
    <w:rsid w:val="00523C1E"/>
    <w:rsid w:val="00524205"/>
    <w:rsid w:val="005245E5"/>
    <w:rsid w:val="005260C9"/>
    <w:rsid w:val="005267EA"/>
    <w:rsid w:val="00527339"/>
    <w:rsid w:val="005301EE"/>
    <w:rsid w:val="005312BD"/>
    <w:rsid w:val="00531E61"/>
    <w:rsid w:val="00532608"/>
    <w:rsid w:val="00533FF8"/>
    <w:rsid w:val="005348DB"/>
    <w:rsid w:val="00534B58"/>
    <w:rsid w:val="00536D38"/>
    <w:rsid w:val="005372FE"/>
    <w:rsid w:val="00540642"/>
    <w:rsid w:val="00540C04"/>
    <w:rsid w:val="0054244B"/>
    <w:rsid w:val="0054387C"/>
    <w:rsid w:val="0054498B"/>
    <w:rsid w:val="00547436"/>
    <w:rsid w:val="00547AB1"/>
    <w:rsid w:val="00550B1D"/>
    <w:rsid w:val="00550D18"/>
    <w:rsid w:val="00551C00"/>
    <w:rsid w:val="00552D34"/>
    <w:rsid w:val="005534CF"/>
    <w:rsid w:val="00553B23"/>
    <w:rsid w:val="00554C86"/>
    <w:rsid w:val="00555E0E"/>
    <w:rsid w:val="00556BA3"/>
    <w:rsid w:val="00564272"/>
    <w:rsid w:val="00565463"/>
    <w:rsid w:val="00565E48"/>
    <w:rsid w:val="0056611E"/>
    <w:rsid w:val="0056778E"/>
    <w:rsid w:val="00567F7A"/>
    <w:rsid w:val="00570A73"/>
    <w:rsid w:val="00572AA6"/>
    <w:rsid w:val="00572D4C"/>
    <w:rsid w:val="0057332E"/>
    <w:rsid w:val="00575A75"/>
    <w:rsid w:val="00576669"/>
    <w:rsid w:val="005773CB"/>
    <w:rsid w:val="00580696"/>
    <w:rsid w:val="00580758"/>
    <w:rsid w:val="00580BB9"/>
    <w:rsid w:val="00580F5C"/>
    <w:rsid w:val="00581B56"/>
    <w:rsid w:val="00581EB1"/>
    <w:rsid w:val="00581F9E"/>
    <w:rsid w:val="00581FF3"/>
    <w:rsid w:val="00583874"/>
    <w:rsid w:val="005839BE"/>
    <w:rsid w:val="005852A2"/>
    <w:rsid w:val="0058572D"/>
    <w:rsid w:val="00586383"/>
    <w:rsid w:val="00587A6E"/>
    <w:rsid w:val="00590877"/>
    <w:rsid w:val="00592D74"/>
    <w:rsid w:val="00593761"/>
    <w:rsid w:val="0059397A"/>
    <w:rsid w:val="0059399C"/>
    <w:rsid w:val="00594B91"/>
    <w:rsid w:val="00594E96"/>
    <w:rsid w:val="005966A8"/>
    <w:rsid w:val="00596E95"/>
    <w:rsid w:val="005976F8"/>
    <w:rsid w:val="00597749"/>
    <w:rsid w:val="005A0996"/>
    <w:rsid w:val="005A286B"/>
    <w:rsid w:val="005A2B3E"/>
    <w:rsid w:val="005A3979"/>
    <w:rsid w:val="005A517C"/>
    <w:rsid w:val="005A5442"/>
    <w:rsid w:val="005A584C"/>
    <w:rsid w:val="005A5B15"/>
    <w:rsid w:val="005A704D"/>
    <w:rsid w:val="005A7BDC"/>
    <w:rsid w:val="005A7E53"/>
    <w:rsid w:val="005B1237"/>
    <w:rsid w:val="005B20E9"/>
    <w:rsid w:val="005B373D"/>
    <w:rsid w:val="005B3786"/>
    <w:rsid w:val="005B3CE1"/>
    <w:rsid w:val="005B4A1D"/>
    <w:rsid w:val="005B4AC8"/>
    <w:rsid w:val="005B4B8D"/>
    <w:rsid w:val="005B531A"/>
    <w:rsid w:val="005B6D3C"/>
    <w:rsid w:val="005B6DD1"/>
    <w:rsid w:val="005C0064"/>
    <w:rsid w:val="005C006B"/>
    <w:rsid w:val="005C1BC9"/>
    <w:rsid w:val="005C2150"/>
    <w:rsid w:val="005C24F7"/>
    <w:rsid w:val="005C282C"/>
    <w:rsid w:val="005C3901"/>
    <w:rsid w:val="005C3B59"/>
    <w:rsid w:val="005C3CBB"/>
    <w:rsid w:val="005C4E92"/>
    <w:rsid w:val="005C64A8"/>
    <w:rsid w:val="005C6A4C"/>
    <w:rsid w:val="005C6DC9"/>
    <w:rsid w:val="005C78FF"/>
    <w:rsid w:val="005D1526"/>
    <w:rsid w:val="005D1CC6"/>
    <w:rsid w:val="005D1FED"/>
    <w:rsid w:val="005D313A"/>
    <w:rsid w:val="005D3208"/>
    <w:rsid w:val="005D34FD"/>
    <w:rsid w:val="005D3B60"/>
    <w:rsid w:val="005D3FFC"/>
    <w:rsid w:val="005D5108"/>
    <w:rsid w:val="005D56A8"/>
    <w:rsid w:val="005D69D5"/>
    <w:rsid w:val="005D6E8B"/>
    <w:rsid w:val="005D791E"/>
    <w:rsid w:val="005D7FF2"/>
    <w:rsid w:val="005E1043"/>
    <w:rsid w:val="005E2E8C"/>
    <w:rsid w:val="005E40BD"/>
    <w:rsid w:val="005E4B5C"/>
    <w:rsid w:val="005E6CEC"/>
    <w:rsid w:val="005E738C"/>
    <w:rsid w:val="005E78C5"/>
    <w:rsid w:val="005F07B1"/>
    <w:rsid w:val="005F1D20"/>
    <w:rsid w:val="005F1FC4"/>
    <w:rsid w:val="005F2952"/>
    <w:rsid w:val="005F3F70"/>
    <w:rsid w:val="005F409D"/>
    <w:rsid w:val="005F5E6E"/>
    <w:rsid w:val="005F5EEF"/>
    <w:rsid w:val="005F6B69"/>
    <w:rsid w:val="00600E8F"/>
    <w:rsid w:val="00600F2F"/>
    <w:rsid w:val="006013F9"/>
    <w:rsid w:val="0060270C"/>
    <w:rsid w:val="006027C6"/>
    <w:rsid w:val="006029E2"/>
    <w:rsid w:val="006035A8"/>
    <w:rsid w:val="00604259"/>
    <w:rsid w:val="00604D00"/>
    <w:rsid w:val="00604ECD"/>
    <w:rsid w:val="0060529B"/>
    <w:rsid w:val="00606017"/>
    <w:rsid w:val="006125F3"/>
    <w:rsid w:val="00612673"/>
    <w:rsid w:val="0061296E"/>
    <w:rsid w:val="006147EF"/>
    <w:rsid w:val="00616664"/>
    <w:rsid w:val="00616FDD"/>
    <w:rsid w:val="006176DF"/>
    <w:rsid w:val="00621444"/>
    <w:rsid w:val="0062171D"/>
    <w:rsid w:val="00621E57"/>
    <w:rsid w:val="00622541"/>
    <w:rsid w:val="006233D0"/>
    <w:rsid w:val="0062387E"/>
    <w:rsid w:val="00625067"/>
    <w:rsid w:val="006250D9"/>
    <w:rsid w:val="006258CB"/>
    <w:rsid w:val="00626C7D"/>
    <w:rsid w:val="006275D9"/>
    <w:rsid w:val="0062780F"/>
    <w:rsid w:val="00630131"/>
    <w:rsid w:val="00630969"/>
    <w:rsid w:val="00630C1F"/>
    <w:rsid w:val="006311D7"/>
    <w:rsid w:val="00632695"/>
    <w:rsid w:val="00633B6E"/>
    <w:rsid w:val="00634C9A"/>
    <w:rsid w:val="0063538B"/>
    <w:rsid w:val="00636459"/>
    <w:rsid w:val="0063657C"/>
    <w:rsid w:val="006366EB"/>
    <w:rsid w:val="0064045C"/>
    <w:rsid w:val="006428CD"/>
    <w:rsid w:val="00642FC7"/>
    <w:rsid w:val="00643232"/>
    <w:rsid w:val="00643B56"/>
    <w:rsid w:val="0064433C"/>
    <w:rsid w:val="00644532"/>
    <w:rsid w:val="00644818"/>
    <w:rsid w:val="00644C1D"/>
    <w:rsid w:val="00644CFE"/>
    <w:rsid w:val="00645061"/>
    <w:rsid w:val="0064555E"/>
    <w:rsid w:val="00645F43"/>
    <w:rsid w:val="00647F68"/>
    <w:rsid w:val="0065018E"/>
    <w:rsid w:val="00652B23"/>
    <w:rsid w:val="006532AE"/>
    <w:rsid w:val="00653797"/>
    <w:rsid w:val="00653B62"/>
    <w:rsid w:val="00656909"/>
    <w:rsid w:val="0065698F"/>
    <w:rsid w:val="006570C6"/>
    <w:rsid w:val="006610FC"/>
    <w:rsid w:val="00661CE4"/>
    <w:rsid w:val="006624E2"/>
    <w:rsid w:val="00662AC0"/>
    <w:rsid w:val="006645E4"/>
    <w:rsid w:val="00665924"/>
    <w:rsid w:val="006666A5"/>
    <w:rsid w:val="00666BC0"/>
    <w:rsid w:val="0067101D"/>
    <w:rsid w:val="00672401"/>
    <w:rsid w:val="00674520"/>
    <w:rsid w:val="00674B8C"/>
    <w:rsid w:val="00674B92"/>
    <w:rsid w:val="0067581E"/>
    <w:rsid w:val="00676839"/>
    <w:rsid w:val="00677433"/>
    <w:rsid w:val="00680350"/>
    <w:rsid w:val="0068140B"/>
    <w:rsid w:val="00681E35"/>
    <w:rsid w:val="00683172"/>
    <w:rsid w:val="00683BBB"/>
    <w:rsid w:val="006845B4"/>
    <w:rsid w:val="00685D21"/>
    <w:rsid w:val="00686D14"/>
    <w:rsid w:val="00690D70"/>
    <w:rsid w:val="00691186"/>
    <w:rsid w:val="00691DCA"/>
    <w:rsid w:val="006921A6"/>
    <w:rsid w:val="006922CD"/>
    <w:rsid w:val="00692CC1"/>
    <w:rsid w:val="006934E3"/>
    <w:rsid w:val="006941D1"/>
    <w:rsid w:val="006947DC"/>
    <w:rsid w:val="00696594"/>
    <w:rsid w:val="0069775B"/>
    <w:rsid w:val="00697B9F"/>
    <w:rsid w:val="00697FAE"/>
    <w:rsid w:val="006A1134"/>
    <w:rsid w:val="006A360D"/>
    <w:rsid w:val="006A39EE"/>
    <w:rsid w:val="006A4175"/>
    <w:rsid w:val="006A567F"/>
    <w:rsid w:val="006A7539"/>
    <w:rsid w:val="006B023C"/>
    <w:rsid w:val="006B047D"/>
    <w:rsid w:val="006B3573"/>
    <w:rsid w:val="006B3C92"/>
    <w:rsid w:val="006B3DAE"/>
    <w:rsid w:val="006B3F36"/>
    <w:rsid w:val="006B5869"/>
    <w:rsid w:val="006B7175"/>
    <w:rsid w:val="006B7754"/>
    <w:rsid w:val="006C04DE"/>
    <w:rsid w:val="006C1743"/>
    <w:rsid w:val="006C3E30"/>
    <w:rsid w:val="006C433D"/>
    <w:rsid w:val="006C52B2"/>
    <w:rsid w:val="006D04B5"/>
    <w:rsid w:val="006D27AD"/>
    <w:rsid w:val="006D33A9"/>
    <w:rsid w:val="006D3A6C"/>
    <w:rsid w:val="006D3DFF"/>
    <w:rsid w:val="006D48EF"/>
    <w:rsid w:val="006D4B63"/>
    <w:rsid w:val="006D4C2F"/>
    <w:rsid w:val="006D5327"/>
    <w:rsid w:val="006D66AC"/>
    <w:rsid w:val="006D66C3"/>
    <w:rsid w:val="006D6BD3"/>
    <w:rsid w:val="006D7A17"/>
    <w:rsid w:val="006E0E61"/>
    <w:rsid w:val="006E3615"/>
    <w:rsid w:val="006E419B"/>
    <w:rsid w:val="006E4C40"/>
    <w:rsid w:val="006E6F56"/>
    <w:rsid w:val="006F0A10"/>
    <w:rsid w:val="006F0B49"/>
    <w:rsid w:val="006F1B25"/>
    <w:rsid w:val="006F1E4B"/>
    <w:rsid w:val="006F23AA"/>
    <w:rsid w:val="006F29E1"/>
    <w:rsid w:val="006F3AC5"/>
    <w:rsid w:val="006F4C3E"/>
    <w:rsid w:val="006F5156"/>
    <w:rsid w:val="006F6137"/>
    <w:rsid w:val="006F67B2"/>
    <w:rsid w:val="00700629"/>
    <w:rsid w:val="007018EF"/>
    <w:rsid w:val="00701950"/>
    <w:rsid w:val="0070223C"/>
    <w:rsid w:val="00702313"/>
    <w:rsid w:val="007024B9"/>
    <w:rsid w:val="00702703"/>
    <w:rsid w:val="007030DD"/>
    <w:rsid w:val="0070408F"/>
    <w:rsid w:val="007040CC"/>
    <w:rsid w:val="00705ECC"/>
    <w:rsid w:val="007061FE"/>
    <w:rsid w:val="00706DD3"/>
    <w:rsid w:val="00706FD8"/>
    <w:rsid w:val="007078E2"/>
    <w:rsid w:val="00707FDF"/>
    <w:rsid w:val="0071203F"/>
    <w:rsid w:val="00712304"/>
    <w:rsid w:val="007126B8"/>
    <w:rsid w:val="007137EF"/>
    <w:rsid w:val="00713F87"/>
    <w:rsid w:val="007152F8"/>
    <w:rsid w:val="00715546"/>
    <w:rsid w:val="00715E6B"/>
    <w:rsid w:val="007173A9"/>
    <w:rsid w:val="007175B8"/>
    <w:rsid w:val="00717A79"/>
    <w:rsid w:val="00720082"/>
    <w:rsid w:val="00720A29"/>
    <w:rsid w:val="00722CEE"/>
    <w:rsid w:val="007240E6"/>
    <w:rsid w:val="007253B0"/>
    <w:rsid w:val="007253E8"/>
    <w:rsid w:val="007265CD"/>
    <w:rsid w:val="00726C57"/>
    <w:rsid w:val="0072702C"/>
    <w:rsid w:val="00731285"/>
    <w:rsid w:val="0073278F"/>
    <w:rsid w:val="007329C4"/>
    <w:rsid w:val="007335EB"/>
    <w:rsid w:val="00733EBC"/>
    <w:rsid w:val="00734B17"/>
    <w:rsid w:val="00734D84"/>
    <w:rsid w:val="007359E7"/>
    <w:rsid w:val="00736223"/>
    <w:rsid w:val="00736851"/>
    <w:rsid w:val="00736F49"/>
    <w:rsid w:val="00737264"/>
    <w:rsid w:val="00737613"/>
    <w:rsid w:val="007377C0"/>
    <w:rsid w:val="00741712"/>
    <w:rsid w:val="00741A3C"/>
    <w:rsid w:val="007433D8"/>
    <w:rsid w:val="00743489"/>
    <w:rsid w:val="007438BC"/>
    <w:rsid w:val="00743CA3"/>
    <w:rsid w:val="00744CF4"/>
    <w:rsid w:val="00746A08"/>
    <w:rsid w:val="00747CEE"/>
    <w:rsid w:val="0075030A"/>
    <w:rsid w:val="00750570"/>
    <w:rsid w:val="00750968"/>
    <w:rsid w:val="00750C35"/>
    <w:rsid w:val="00751460"/>
    <w:rsid w:val="00753800"/>
    <w:rsid w:val="00755D04"/>
    <w:rsid w:val="00755EC5"/>
    <w:rsid w:val="00761866"/>
    <w:rsid w:val="00761B0B"/>
    <w:rsid w:val="007623D8"/>
    <w:rsid w:val="00763BF6"/>
    <w:rsid w:val="007642A7"/>
    <w:rsid w:val="00764DC0"/>
    <w:rsid w:val="007671A1"/>
    <w:rsid w:val="007679C8"/>
    <w:rsid w:val="00767B87"/>
    <w:rsid w:val="00767EDB"/>
    <w:rsid w:val="00767FB4"/>
    <w:rsid w:val="00771768"/>
    <w:rsid w:val="00771780"/>
    <w:rsid w:val="00772595"/>
    <w:rsid w:val="00772916"/>
    <w:rsid w:val="00772BFA"/>
    <w:rsid w:val="0077347A"/>
    <w:rsid w:val="00773561"/>
    <w:rsid w:val="007747E3"/>
    <w:rsid w:val="00776A9C"/>
    <w:rsid w:val="00776B6D"/>
    <w:rsid w:val="007800F1"/>
    <w:rsid w:val="007805EC"/>
    <w:rsid w:val="0078164B"/>
    <w:rsid w:val="0078260D"/>
    <w:rsid w:val="007826FA"/>
    <w:rsid w:val="00782CA4"/>
    <w:rsid w:val="00783BBD"/>
    <w:rsid w:val="00784421"/>
    <w:rsid w:val="00784CFE"/>
    <w:rsid w:val="00787928"/>
    <w:rsid w:val="007903FD"/>
    <w:rsid w:val="00790759"/>
    <w:rsid w:val="00792265"/>
    <w:rsid w:val="007930E9"/>
    <w:rsid w:val="0079324E"/>
    <w:rsid w:val="007948BB"/>
    <w:rsid w:val="00794DFE"/>
    <w:rsid w:val="00795606"/>
    <w:rsid w:val="00796BBC"/>
    <w:rsid w:val="007A0447"/>
    <w:rsid w:val="007A07A5"/>
    <w:rsid w:val="007A294A"/>
    <w:rsid w:val="007A2B26"/>
    <w:rsid w:val="007A36EF"/>
    <w:rsid w:val="007A38D6"/>
    <w:rsid w:val="007A3B49"/>
    <w:rsid w:val="007A43B8"/>
    <w:rsid w:val="007A6D2A"/>
    <w:rsid w:val="007A7380"/>
    <w:rsid w:val="007B0E12"/>
    <w:rsid w:val="007B0FDF"/>
    <w:rsid w:val="007B37EC"/>
    <w:rsid w:val="007B48CA"/>
    <w:rsid w:val="007B7657"/>
    <w:rsid w:val="007C12A4"/>
    <w:rsid w:val="007C267B"/>
    <w:rsid w:val="007C3291"/>
    <w:rsid w:val="007C4D48"/>
    <w:rsid w:val="007C4DEC"/>
    <w:rsid w:val="007C5E28"/>
    <w:rsid w:val="007C660F"/>
    <w:rsid w:val="007C6EEA"/>
    <w:rsid w:val="007D0032"/>
    <w:rsid w:val="007D0701"/>
    <w:rsid w:val="007D19D0"/>
    <w:rsid w:val="007D1C51"/>
    <w:rsid w:val="007D233C"/>
    <w:rsid w:val="007D2681"/>
    <w:rsid w:val="007D44CC"/>
    <w:rsid w:val="007D460A"/>
    <w:rsid w:val="007D4D6C"/>
    <w:rsid w:val="007D4F52"/>
    <w:rsid w:val="007D610A"/>
    <w:rsid w:val="007D6798"/>
    <w:rsid w:val="007D70E6"/>
    <w:rsid w:val="007D7CC7"/>
    <w:rsid w:val="007D7DD0"/>
    <w:rsid w:val="007E0990"/>
    <w:rsid w:val="007E09D1"/>
    <w:rsid w:val="007E0C25"/>
    <w:rsid w:val="007E0CE0"/>
    <w:rsid w:val="007E12E0"/>
    <w:rsid w:val="007E21A1"/>
    <w:rsid w:val="007E3775"/>
    <w:rsid w:val="007E3E29"/>
    <w:rsid w:val="007E3E71"/>
    <w:rsid w:val="007E4EC6"/>
    <w:rsid w:val="007E5C8F"/>
    <w:rsid w:val="007E68F6"/>
    <w:rsid w:val="007E742E"/>
    <w:rsid w:val="007F1D64"/>
    <w:rsid w:val="007F26A0"/>
    <w:rsid w:val="007F2D69"/>
    <w:rsid w:val="007F6FD5"/>
    <w:rsid w:val="008032F4"/>
    <w:rsid w:val="008033AF"/>
    <w:rsid w:val="00803B89"/>
    <w:rsid w:val="0080598A"/>
    <w:rsid w:val="00807194"/>
    <w:rsid w:val="008074C5"/>
    <w:rsid w:val="00807BAD"/>
    <w:rsid w:val="008106DB"/>
    <w:rsid w:val="0081077B"/>
    <w:rsid w:val="00810D16"/>
    <w:rsid w:val="00810E52"/>
    <w:rsid w:val="00812313"/>
    <w:rsid w:val="00812426"/>
    <w:rsid w:val="00812B1E"/>
    <w:rsid w:val="00812D26"/>
    <w:rsid w:val="00813EC3"/>
    <w:rsid w:val="00816948"/>
    <w:rsid w:val="00817C77"/>
    <w:rsid w:val="00820D3B"/>
    <w:rsid w:val="00821B73"/>
    <w:rsid w:val="00822FC2"/>
    <w:rsid w:val="00823B93"/>
    <w:rsid w:val="0082415D"/>
    <w:rsid w:val="00824282"/>
    <w:rsid w:val="008243A7"/>
    <w:rsid w:val="008244C5"/>
    <w:rsid w:val="008249D1"/>
    <w:rsid w:val="00824EC5"/>
    <w:rsid w:val="0082513C"/>
    <w:rsid w:val="008268BB"/>
    <w:rsid w:val="00830190"/>
    <w:rsid w:val="00830B6A"/>
    <w:rsid w:val="00830BB0"/>
    <w:rsid w:val="008312D9"/>
    <w:rsid w:val="00832446"/>
    <w:rsid w:val="00832670"/>
    <w:rsid w:val="00832A3E"/>
    <w:rsid w:val="00833770"/>
    <w:rsid w:val="008338F8"/>
    <w:rsid w:val="00835913"/>
    <w:rsid w:val="008361F6"/>
    <w:rsid w:val="0083649D"/>
    <w:rsid w:val="008365DB"/>
    <w:rsid w:val="008366E0"/>
    <w:rsid w:val="00840578"/>
    <w:rsid w:val="00842047"/>
    <w:rsid w:val="0084259C"/>
    <w:rsid w:val="008430D4"/>
    <w:rsid w:val="008432A5"/>
    <w:rsid w:val="00844EC8"/>
    <w:rsid w:val="00844EFD"/>
    <w:rsid w:val="0084707C"/>
    <w:rsid w:val="00847DF7"/>
    <w:rsid w:val="0085019B"/>
    <w:rsid w:val="008504C4"/>
    <w:rsid w:val="00850E17"/>
    <w:rsid w:val="00851C4D"/>
    <w:rsid w:val="008528C8"/>
    <w:rsid w:val="00853AED"/>
    <w:rsid w:val="008541CA"/>
    <w:rsid w:val="00855335"/>
    <w:rsid w:val="00856FAC"/>
    <w:rsid w:val="00860679"/>
    <w:rsid w:val="0086162F"/>
    <w:rsid w:val="008618D4"/>
    <w:rsid w:val="00862EA9"/>
    <w:rsid w:val="00863040"/>
    <w:rsid w:val="0086363B"/>
    <w:rsid w:val="008637B4"/>
    <w:rsid w:val="00863C79"/>
    <w:rsid w:val="00863DB8"/>
    <w:rsid w:val="00863FC7"/>
    <w:rsid w:val="00865023"/>
    <w:rsid w:val="00865A44"/>
    <w:rsid w:val="00865B83"/>
    <w:rsid w:val="00865D7B"/>
    <w:rsid w:val="00865EB1"/>
    <w:rsid w:val="00866A0B"/>
    <w:rsid w:val="00866C38"/>
    <w:rsid w:val="00866CB6"/>
    <w:rsid w:val="00867352"/>
    <w:rsid w:val="00867F1F"/>
    <w:rsid w:val="00870701"/>
    <w:rsid w:val="0087078F"/>
    <w:rsid w:val="00871C3C"/>
    <w:rsid w:val="00871DE1"/>
    <w:rsid w:val="0087208D"/>
    <w:rsid w:val="0087214F"/>
    <w:rsid w:val="00873BA5"/>
    <w:rsid w:val="00875942"/>
    <w:rsid w:val="0087599E"/>
    <w:rsid w:val="0087630A"/>
    <w:rsid w:val="00876D8F"/>
    <w:rsid w:val="00877DBB"/>
    <w:rsid w:val="00880DC8"/>
    <w:rsid w:val="008811FA"/>
    <w:rsid w:val="00881372"/>
    <w:rsid w:val="00882A58"/>
    <w:rsid w:val="00883379"/>
    <w:rsid w:val="008834AC"/>
    <w:rsid w:val="00884D30"/>
    <w:rsid w:val="00886290"/>
    <w:rsid w:val="008862BA"/>
    <w:rsid w:val="0088655F"/>
    <w:rsid w:val="00886B92"/>
    <w:rsid w:val="00886D5B"/>
    <w:rsid w:val="00886F0F"/>
    <w:rsid w:val="0089152B"/>
    <w:rsid w:val="0089391D"/>
    <w:rsid w:val="008952E6"/>
    <w:rsid w:val="0089651C"/>
    <w:rsid w:val="0089711C"/>
    <w:rsid w:val="00897866"/>
    <w:rsid w:val="00897D13"/>
    <w:rsid w:val="008A02FC"/>
    <w:rsid w:val="008A08F0"/>
    <w:rsid w:val="008A1799"/>
    <w:rsid w:val="008A19A5"/>
    <w:rsid w:val="008A2724"/>
    <w:rsid w:val="008A28AF"/>
    <w:rsid w:val="008A2943"/>
    <w:rsid w:val="008A32C0"/>
    <w:rsid w:val="008A47E1"/>
    <w:rsid w:val="008A505B"/>
    <w:rsid w:val="008A5846"/>
    <w:rsid w:val="008A59E7"/>
    <w:rsid w:val="008A640B"/>
    <w:rsid w:val="008A6C1A"/>
    <w:rsid w:val="008A7669"/>
    <w:rsid w:val="008A7DEC"/>
    <w:rsid w:val="008B316D"/>
    <w:rsid w:val="008B31A8"/>
    <w:rsid w:val="008B4635"/>
    <w:rsid w:val="008B58FE"/>
    <w:rsid w:val="008B5E4B"/>
    <w:rsid w:val="008B62ED"/>
    <w:rsid w:val="008B63CF"/>
    <w:rsid w:val="008B6E1B"/>
    <w:rsid w:val="008C011D"/>
    <w:rsid w:val="008C1DFC"/>
    <w:rsid w:val="008C2FEE"/>
    <w:rsid w:val="008C370F"/>
    <w:rsid w:val="008C45FE"/>
    <w:rsid w:val="008C46BE"/>
    <w:rsid w:val="008C62AD"/>
    <w:rsid w:val="008C653D"/>
    <w:rsid w:val="008C6659"/>
    <w:rsid w:val="008C6679"/>
    <w:rsid w:val="008C6B7E"/>
    <w:rsid w:val="008C6C66"/>
    <w:rsid w:val="008C775A"/>
    <w:rsid w:val="008C7D27"/>
    <w:rsid w:val="008D2C0F"/>
    <w:rsid w:val="008D6803"/>
    <w:rsid w:val="008D70C9"/>
    <w:rsid w:val="008D71F7"/>
    <w:rsid w:val="008D749C"/>
    <w:rsid w:val="008D7C9E"/>
    <w:rsid w:val="008E146E"/>
    <w:rsid w:val="008E211F"/>
    <w:rsid w:val="008E2B2F"/>
    <w:rsid w:val="008E3333"/>
    <w:rsid w:val="008E34BE"/>
    <w:rsid w:val="008E353F"/>
    <w:rsid w:val="008E42F5"/>
    <w:rsid w:val="008E55FC"/>
    <w:rsid w:val="008E5C4E"/>
    <w:rsid w:val="008E6325"/>
    <w:rsid w:val="008E6E71"/>
    <w:rsid w:val="008E7893"/>
    <w:rsid w:val="008E7EA7"/>
    <w:rsid w:val="008F0573"/>
    <w:rsid w:val="008F0951"/>
    <w:rsid w:val="008F0C01"/>
    <w:rsid w:val="008F1184"/>
    <w:rsid w:val="008F2C07"/>
    <w:rsid w:val="008F2C80"/>
    <w:rsid w:val="008F2FA0"/>
    <w:rsid w:val="008F39FF"/>
    <w:rsid w:val="008F3B18"/>
    <w:rsid w:val="008F4626"/>
    <w:rsid w:val="008F503E"/>
    <w:rsid w:val="008F5861"/>
    <w:rsid w:val="008F6AC1"/>
    <w:rsid w:val="009017A5"/>
    <w:rsid w:val="00901E88"/>
    <w:rsid w:val="00904EB0"/>
    <w:rsid w:val="0090559D"/>
    <w:rsid w:val="00905708"/>
    <w:rsid w:val="00905895"/>
    <w:rsid w:val="00905B83"/>
    <w:rsid w:val="00906076"/>
    <w:rsid w:val="00910262"/>
    <w:rsid w:val="0091077C"/>
    <w:rsid w:val="00910B22"/>
    <w:rsid w:val="00910BE5"/>
    <w:rsid w:val="00910F1A"/>
    <w:rsid w:val="009137ED"/>
    <w:rsid w:val="00914AB0"/>
    <w:rsid w:val="009157EF"/>
    <w:rsid w:val="00915F68"/>
    <w:rsid w:val="00922F7E"/>
    <w:rsid w:val="0092402F"/>
    <w:rsid w:val="00927698"/>
    <w:rsid w:val="00930B4B"/>
    <w:rsid w:val="00930B62"/>
    <w:rsid w:val="00932D7F"/>
    <w:rsid w:val="00932ED0"/>
    <w:rsid w:val="0093404F"/>
    <w:rsid w:val="00935A2B"/>
    <w:rsid w:val="00935EB1"/>
    <w:rsid w:val="00936220"/>
    <w:rsid w:val="0093638E"/>
    <w:rsid w:val="00936CF5"/>
    <w:rsid w:val="00940941"/>
    <w:rsid w:val="00941FAF"/>
    <w:rsid w:val="009420DE"/>
    <w:rsid w:val="00944A98"/>
    <w:rsid w:val="00946EE2"/>
    <w:rsid w:val="009471F1"/>
    <w:rsid w:val="009473B7"/>
    <w:rsid w:val="0094750D"/>
    <w:rsid w:val="00947955"/>
    <w:rsid w:val="00947D4C"/>
    <w:rsid w:val="009504B1"/>
    <w:rsid w:val="00950C55"/>
    <w:rsid w:val="00953093"/>
    <w:rsid w:val="009532D5"/>
    <w:rsid w:val="00953DE0"/>
    <w:rsid w:val="00955C0F"/>
    <w:rsid w:val="00955C4E"/>
    <w:rsid w:val="009578FE"/>
    <w:rsid w:val="00960B3C"/>
    <w:rsid w:val="00961694"/>
    <w:rsid w:val="00961E6C"/>
    <w:rsid w:val="009622FE"/>
    <w:rsid w:val="00963388"/>
    <w:rsid w:val="009639E7"/>
    <w:rsid w:val="00964786"/>
    <w:rsid w:val="00964FE1"/>
    <w:rsid w:val="00966157"/>
    <w:rsid w:val="0096720F"/>
    <w:rsid w:val="00967617"/>
    <w:rsid w:val="0097021C"/>
    <w:rsid w:val="009727EA"/>
    <w:rsid w:val="00973C38"/>
    <w:rsid w:val="00973D46"/>
    <w:rsid w:val="00980153"/>
    <w:rsid w:val="009806ED"/>
    <w:rsid w:val="00981586"/>
    <w:rsid w:val="00981BC4"/>
    <w:rsid w:val="009828DB"/>
    <w:rsid w:val="00982F50"/>
    <w:rsid w:val="00984F53"/>
    <w:rsid w:val="00985234"/>
    <w:rsid w:val="00986423"/>
    <w:rsid w:val="00986F25"/>
    <w:rsid w:val="009876C1"/>
    <w:rsid w:val="009907FE"/>
    <w:rsid w:val="00991A1E"/>
    <w:rsid w:val="00991C1B"/>
    <w:rsid w:val="00992592"/>
    <w:rsid w:val="00993381"/>
    <w:rsid w:val="0099410C"/>
    <w:rsid w:val="00994CA7"/>
    <w:rsid w:val="00994FC6"/>
    <w:rsid w:val="00995B92"/>
    <w:rsid w:val="00995CCA"/>
    <w:rsid w:val="009971C0"/>
    <w:rsid w:val="0099736C"/>
    <w:rsid w:val="009A0657"/>
    <w:rsid w:val="009A2863"/>
    <w:rsid w:val="009A33BB"/>
    <w:rsid w:val="009A35E2"/>
    <w:rsid w:val="009A372D"/>
    <w:rsid w:val="009A3B86"/>
    <w:rsid w:val="009A498B"/>
    <w:rsid w:val="009A5552"/>
    <w:rsid w:val="009A60B6"/>
    <w:rsid w:val="009B0ABB"/>
    <w:rsid w:val="009B0B7E"/>
    <w:rsid w:val="009B0E43"/>
    <w:rsid w:val="009B154D"/>
    <w:rsid w:val="009B272A"/>
    <w:rsid w:val="009B27B0"/>
    <w:rsid w:val="009B289C"/>
    <w:rsid w:val="009B3F4D"/>
    <w:rsid w:val="009B75AB"/>
    <w:rsid w:val="009B792E"/>
    <w:rsid w:val="009C0A80"/>
    <w:rsid w:val="009C0C66"/>
    <w:rsid w:val="009C1493"/>
    <w:rsid w:val="009C1932"/>
    <w:rsid w:val="009C468A"/>
    <w:rsid w:val="009C5EF3"/>
    <w:rsid w:val="009C5F39"/>
    <w:rsid w:val="009D0668"/>
    <w:rsid w:val="009D15CB"/>
    <w:rsid w:val="009D15D8"/>
    <w:rsid w:val="009D1984"/>
    <w:rsid w:val="009D1F97"/>
    <w:rsid w:val="009D2B45"/>
    <w:rsid w:val="009D3076"/>
    <w:rsid w:val="009D3464"/>
    <w:rsid w:val="009D4436"/>
    <w:rsid w:val="009D4FB0"/>
    <w:rsid w:val="009D5527"/>
    <w:rsid w:val="009D621C"/>
    <w:rsid w:val="009D6C66"/>
    <w:rsid w:val="009D7D65"/>
    <w:rsid w:val="009E0353"/>
    <w:rsid w:val="009E05BE"/>
    <w:rsid w:val="009E0632"/>
    <w:rsid w:val="009E339A"/>
    <w:rsid w:val="009E4E3A"/>
    <w:rsid w:val="009E544F"/>
    <w:rsid w:val="009E5BED"/>
    <w:rsid w:val="009E6BBF"/>
    <w:rsid w:val="009E7A3D"/>
    <w:rsid w:val="009E7B38"/>
    <w:rsid w:val="009E7E0D"/>
    <w:rsid w:val="009F0DAE"/>
    <w:rsid w:val="009F0FB7"/>
    <w:rsid w:val="009F308D"/>
    <w:rsid w:val="009F3FB6"/>
    <w:rsid w:val="009F3FF2"/>
    <w:rsid w:val="009F4DBD"/>
    <w:rsid w:val="009F5457"/>
    <w:rsid w:val="009F5737"/>
    <w:rsid w:val="009F5A41"/>
    <w:rsid w:val="009F5BC6"/>
    <w:rsid w:val="009F6150"/>
    <w:rsid w:val="00A00631"/>
    <w:rsid w:val="00A01A45"/>
    <w:rsid w:val="00A01AEF"/>
    <w:rsid w:val="00A01EA1"/>
    <w:rsid w:val="00A03733"/>
    <w:rsid w:val="00A048AF"/>
    <w:rsid w:val="00A0523E"/>
    <w:rsid w:val="00A06D66"/>
    <w:rsid w:val="00A06F33"/>
    <w:rsid w:val="00A10780"/>
    <w:rsid w:val="00A11BB5"/>
    <w:rsid w:val="00A12305"/>
    <w:rsid w:val="00A13017"/>
    <w:rsid w:val="00A135B5"/>
    <w:rsid w:val="00A13641"/>
    <w:rsid w:val="00A14199"/>
    <w:rsid w:val="00A14BC0"/>
    <w:rsid w:val="00A14BEB"/>
    <w:rsid w:val="00A1567C"/>
    <w:rsid w:val="00A15CCB"/>
    <w:rsid w:val="00A15CFE"/>
    <w:rsid w:val="00A16B57"/>
    <w:rsid w:val="00A21B4B"/>
    <w:rsid w:val="00A22518"/>
    <w:rsid w:val="00A238B7"/>
    <w:rsid w:val="00A23ABD"/>
    <w:rsid w:val="00A23E97"/>
    <w:rsid w:val="00A257D1"/>
    <w:rsid w:val="00A2632A"/>
    <w:rsid w:val="00A26AE2"/>
    <w:rsid w:val="00A27468"/>
    <w:rsid w:val="00A27BFE"/>
    <w:rsid w:val="00A27F73"/>
    <w:rsid w:val="00A3065F"/>
    <w:rsid w:val="00A31B6B"/>
    <w:rsid w:val="00A3486B"/>
    <w:rsid w:val="00A35225"/>
    <w:rsid w:val="00A35D98"/>
    <w:rsid w:val="00A360F7"/>
    <w:rsid w:val="00A36493"/>
    <w:rsid w:val="00A37C86"/>
    <w:rsid w:val="00A37FD2"/>
    <w:rsid w:val="00A40049"/>
    <w:rsid w:val="00A41605"/>
    <w:rsid w:val="00A41D59"/>
    <w:rsid w:val="00A4339C"/>
    <w:rsid w:val="00A43546"/>
    <w:rsid w:val="00A436F0"/>
    <w:rsid w:val="00A45228"/>
    <w:rsid w:val="00A454F8"/>
    <w:rsid w:val="00A4562A"/>
    <w:rsid w:val="00A46574"/>
    <w:rsid w:val="00A47311"/>
    <w:rsid w:val="00A473F1"/>
    <w:rsid w:val="00A47A64"/>
    <w:rsid w:val="00A47E8C"/>
    <w:rsid w:val="00A50D88"/>
    <w:rsid w:val="00A51F82"/>
    <w:rsid w:val="00A534B7"/>
    <w:rsid w:val="00A539BB"/>
    <w:rsid w:val="00A54426"/>
    <w:rsid w:val="00A57864"/>
    <w:rsid w:val="00A60D5F"/>
    <w:rsid w:val="00A6112F"/>
    <w:rsid w:val="00A61790"/>
    <w:rsid w:val="00A620E6"/>
    <w:rsid w:val="00A62E56"/>
    <w:rsid w:val="00A6464E"/>
    <w:rsid w:val="00A64E25"/>
    <w:rsid w:val="00A65DE4"/>
    <w:rsid w:val="00A66AF9"/>
    <w:rsid w:val="00A6751F"/>
    <w:rsid w:val="00A67BCA"/>
    <w:rsid w:val="00A67CC1"/>
    <w:rsid w:val="00A7007D"/>
    <w:rsid w:val="00A7092E"/>
    <w:rsid w:val="00A71185"/>
    <w:rsid w:val="00A71ED0"/>
    <w:rsid w:val="00A72019"/>
    <w:rsid w:val="00A72246"/>
    <w:rsid w:val="00A737BF"/>
    <w:rsid w:val="00A75043"/>
    <w:rsid w:val="00A75DA0"/>
    <w:rsid w:val="00A76906"/>
    <w:rsid w:val="00A810BD"/>
    <w:rsid w:val="00A82072"/>
    <w:rsid w:val="00A826DE"/>
    <w:rsid w:val="00A832BA"/>
    <w:rsid w:val="00A83BA9"/>
    <w:rsid w:val="00A84398"/>
    <w:rsid w:val="00A8517E"/>
    <w:rsid w:val="00A855F2"/>
    <w:rsid w:val="00A860FC"/>
    <w:rsid w:val="00A865D6"/>
    <w:rsid w:val="00A86DA7"/>
    <w:rsid w:val="00A86F78"/>
    <w:rsid w:val="00A878CE"/>
    <w:rsid w:val="00A90DF5"/>
    <w:rsid w:val="00A91380"/>
    <w:rsid w:val="00A917C9"/>
    <w:rsid w:val="00A9221E"/>
    <w:rsid w:val="00A92727"/>
    <w:rsid w:val="00A92E00"/>
    <w:rsid w:val="00A94B39"/>
    <w:rsid w:val="00A953A0"/>
    <w:rsid w:val="00A95452"/>
    <w:rsid w:val="00A957B8"/>
    <w:rsid w:val="00A958AB"/>
    <w:rsid w:val="00A967F9"/>
    <w:rsid w:val="00A96D06"/>
    <w:rsid w:val="00A976AA"/>
    <w:rsid w:val="00AA01E2"/>
    <w:rsid w:val="00AA06C7"/>
    <w:rsid w:val="00AA0A57"/>
    <w:rsid w:val="00AA0B30"/>
    <w:rsid w:val="00AA1606"/>
    <w:rsid w:val="00AA16BC"/>
    <w:rsid w:val="00AA3B0A"/>
    <w:rsid w:val="00AA4E4C"/>
    <w:rsid w:val="00AB0549"/>
    <w:rsid w:val="00AB2912"/>
    <w:rsid w:val="00AB2BA3"/>
    <w:rsid w:val="00AB3093"/>
    <w:rsid w:val="00AB3418"/>
    <w:rsid w:val="00AB37CE"/>
    <w:rsid w:val="00AB3A90"/>
    <w:rsid w:val="00AB5C61"/>
    <w:rsid w:val="00AB5F14"/>
    <w:rsid w:val="00AB5F49"/>
    <w:rsid w:val="00AB6B99"/>
    <w:rsid w:val="00AB790D"/>
    <w:rsid w:val="00AB7B26"/>
    <w:rsid w:val="00AB7C13"/>
    <w:rsid w:val="00AB7C38"/>
    <w:rsid w:val="00AB7D2A"/>
    <w:rsid w:val="00AC0559"/>
    <w:rsid w:val="00AC108D"/>
    <w:rsid w:val="00AC4408"/>
    <w:rsid w:val="00AC621F"/>
    <w:rsid w:val="00AC753C"/>
    <w:rsid w:val="00AD0BF1"/>
    <w:rsid w:val="00AD0E09"/>
    <w:rsid w:val="00AD2350"/>
    <w:rsid w:val="00AD388B"/>
    <w:rsid w:val="00AD3C72"/>
    <w:rsid w:val="00AD4247"/>
    <w:rsid w:val="00AD4FCE"/>
    <w:rsid w:val="00AD59E5"/>
    <w:rsid w:val="00AD5CAE"/>
    <w:rsid w:val="00AD5E67"/>
    <w:rsid w:val="00AD7660"/>
    <w:rsid w:val="00AE0156"/>
    <w:rsid w:val="00AE024B"/>
    <w:rsid w:val="00AE088F"/>
    <w:rsid w:val="00AE0B57"/>
    <w:rsid w:val="00AE1561"/>
    <w:rsid w:val="00AE196A"/>
    <w:rsid w:val="00AE27A9"/>
    <w:rsid w:val="00AE292D"/>
    <w:rsid w:val="00AE3B79"/>
    <w:rsid w:val="00AE462C"/>
    <w:rsid w:val="00AE4686"/>
    <w:rsid w:val="00AE596F"/>
    <w:rsid w:val="00AE6AF6"/>
    <w:rsid w:val="00AE6E77"/>
    <w:rsid w:val="00AE7357"/>
    <w:rsid w:val="00AE7FD0"/>
    <w:rsid w:val="00AF18C5"/>
    <w:rsid w:val="00AF1A4B"/>
    <w:rsid w:val="00AF26E1"/>
    <w:rsid w:val="00AF2D19"/>
    <w:rsid w:val="00AF3ECA"/>
    <w:rsid w:val="00AF4544"/>
    <w:rsid w:val="00AF5945"/>
    <w:rsid w:val="00AF5C8C"/>
    <w:rsid w:val="00AF6345"/>
    <w:rsid w:val="00AF6811"/>
    <w:rsid w:val="00AF6F40"/>
    <w:rsid w:val="00AF7093"/>
    <w:rsid w:val="00AF7C38"/>
    <w:rsid w:val="00B00F9C"/>
    <w:rsid w:val="00B010A9"/>
    <w:rsid w:val="00B01364"/>
    <w:rsid w:val="00B02D90"/>
    <w:rsid w:val="00B03060"/>
    <w:rsid w:val="00B03453"/>
    <w:rsid w:val="00B03AEC"/>
    <w:rsid w:val="00B03D51"/>
    <w:rsid w:val="00B03FDB"/>
    <w:rsid w:val="00B04259"/>
    <w:rsid w:val="00B04DDF"/>
    <w:rsid w:val="00B05822"/>
    <w:rsid w:val="00B06D6B"/>
    <w:rsid w:val="00B07E7F"/>
    <w:rsid w:val="00B10243"/>
    <w:rsid w:val="00B12260"/>
    <w:rsid w:val="00B12B1E"/>
    <w:rsid w:val="00B14F62"/>
    <w:rsid w:val="00B156D1"/>
    <w:rsid w:val="00B16329"/>
    <w:rsid w:val="00B165AE"/>
    <w:rsid w:val="00B17495"/>
    <w:rsid w:val="00B20196"/>
    <w:rsid w:val="00B201D0"/>
    <w:rsid w:val="00B20B66"/>
    <w:rsid w:val="00B20D9E"/>
    <w:rsid w:val="00B20E3F"/>
    <w:rsid w:val="00B227D7"/>
    <w:rsid w:val="00B256AF"/>
    <w:rsid w:val="00B26109"/>
    <w:rsid w:val="00B27095"/>
    <w:rsid w:val="00B278A2"/>
    <w:rsid w:val="00B27D31"/>
    <w:rsid w:val="00B27D75"/>
    <w:rsid w:val="00B303CB"/>
    <w:rsid w:val="00B314C6"/>
    <w:rsid w:val="00B316F8"/>
    <w:rsid w:val="00B31A5A"/>
    <w:rsid w:val="00B3223A"/>
    <w:rsid w:val="00B33664"/>
    <w:rsid w:val="00B33F4F"/>
    <w:rsid w:val="00B33F6E"/>
    <w:rsid w:val="00B35A50"/>
    <w:rsid w:val="00B36587"/>
    <w:rsid w:val="00B36AAA"/>
    <w:rsid w:val="00B36C58"/>
    <w:rsid w:val="00B36C9C"/>
    <w:rsid w:val="00B371B2"/>
    <w:rsid w:val="00B37755"/>
    <w:rsid w:val="00B4084D"/>
    <w:rsid w:val="00B416B8"/>
    <w:rsid w:val="00B42CE1"/>
    <w:rsid w:val="00B45B5D"/>
    <w:rsid w:val="00B45C7E"/>
    <w:rsid w:val="00B45D58"/>
    <w:rsid w:val="00B473FE"/>
    <w:rsid w:val="00B47CB0"/>
    <w:rsid w:val="00B5011B"/>
    <w:rsid w:val="00B50A8E"/>
    <w:rsid w:val="00B50E91"/>
    <w:rsid w:val="00B510FB"/>
    <w:rsid w:val="00B53390"/>
    <w:rsid w:val="00B5385C"/>
    <w:rsid w:val="00B53A92"/>
    <w:rsid w:val="00B53B8F"/>
    <w:rsid w:val="00B55757"/>
    <w:rsid w:val="00B55FC3"/>
    <w:rsid w:val="00B561C2"/>
    <w:rsid w:val="00B571FE"/>
    <w:rsid w:val="00B605FC"/>
    <w:rsid w:val="00B62267"/>
    <w:rsid w:val="00B630DE"/>
    <w:rsid w:val="00B651C1"/>
    <w:rsid w:val="00B6543A"/>
    <w:rsid w:val="00B65A61"/>
    <w:rsid w:val="00B6611D"/>
    <w:rsid w:val="00B66F53"/>
    <w:rsid w:val="00B67173"/>
    <w:rsid w:val="00B671A0"/>
    <w:rsid w:val="00B673F8"/>
    <w:rsid w:val="00B6754A"/>
    <w:rsid w:val="00B70781"/>
    <w:rsid w:val="00B718A9"/>
    <w:rsid w:val="00B723D8"/>
    <w:rsid w:val="00B72765"/>
    <w:rsid w:val="00B733F6"/>
    <w:rsid w:val="00B7362F"/>
    <w:rsid w:val="00B74F26"/>
    <w:rsid w:val="00B74F8D"/>
    <w:rsid w:val="00B75201"/>
    <w:rsid w:val="00B757D4"/>
    <w:rsid w:val="00B75F4B"/>
    <w:rsid w:val="00B76FAC"/>
    <w:rsid w:val="00B803AA"/>
    <w:rsid w:val="00B80A98"/>
    <w:rsid w:val="00B823C0"/>
    <w:rsid w:val="00B834C2"/>
    <w:rsid w:val="00B83C6D"/>
    <w:rsid w:val="00B83D30"/>
    <w:rsid w:val="00B83E13"/>
    <w:rsid w:val="00B84D97"/>
    <w:rsid w:val="00B857E3"/>
    <w:rsid w:val="00B85D6E"/>
    <w:rsid w:val="00B86D43"/>
    <w:rsid w:val="00B87E53"/>
    <w:rsid w:val="00B87EA2"/>
    <w:rsid w:val="00B921D0"/>
    <w:rsid w:val="00B9409E"/>
    <w:rsid w:val="00B941BA"/>
    <w:rsid w:val="00B94A7F"/>
    <w:rsid w:val="00B96369"/>
    <w:rsid w:val="00B9642F"/>
    <w:rsid w:val="00B971D3"/>
    <w:rsid w:val="00BA0377"/>
    <w:rsid w:val="00BA0535"/>
    <w:rsid w:val="00BA0DBD"/>
    <w:rsid w:val="00BA304D"/>
    <w:rsid w:val="00BA36AF"/>
    <w:rsid w:val="00BA48AE"/>
    <w:rsid w:val="00BA4BCD"/>
    <w:rsid w:val="00BA5B1E"/>
    <w:rsid w:val="00BA6EE5"/>
    <w:rsid w:val="00BA7572"/>
    <w:rsid w:val="00BB0A0E"/>
    <w:rsid w:val="00BB224D"/>
    <w:rsid w:val="00BB2F96"/>
    <w:rsid w:val="00BB42DA"/>
    <w:rsid w:val="00BB7627"/>
    <w:rsid w:val="00BB7AD4"/>
    <w:rsid w:val="00BB7F9A"/>
    <w:rsid w:val="00BC08F7"/>
    <w:rsid w:val="00BC1BE1"/>
    <w:rsid w:val="00BC3A7F"/>
    <w:rsid w:val="00BC6234"/>
    <w:rsid w:val="00BC62D4"/>
    <w:rsid w:val="00BC64E4"/>
    <w:rsid w:val="00BC71BA"/>
    <w:rsid w:val="00BC7548"/>
    <w:rsid w:val="00BC765C"/>
    <w:rsid w:val="00BC78A7"/>
    <w:rsid w:val="00BD0AE7"/>
    <w:rsid w:val="00BD2055"/>
    <w:rsid w:val="00BD36B3"/>
    <w:rsid w:val="00BD409E"/>
    <w:rsid w:val="00BD41E5"/>
    <w:rsid w:val="00BD4B42"/>
    <w:rsid w:val="00BD5F19"/>
    <w:rsid w:val="00BD5F8C"/>
    <w:rsid w:val="00BD6E9D"/>
    <w:rsid w:val="00BD721C"/>
    <w:rsid w:val="00BD7822"/>
    <w:rsid w:val="00BD7E50"/>
    <w:rsid w:val="00BE1D02"/>
    <w:rsid w:val="00BE1F65"/>
    <w:rsid w:val="00BE2755"/>
    <w:rsid w:val="00BE29DB"/>
    <w:rsid w:val="00BE380F"/>
    <w:rsid w:val="00BE4C5C"/>
    <w:rsid w:val="00BE4FA7"/>
    <w:rsid w:val="00BE6089"/>
    <w:rsid w:val="00BE6494"/>
    <w:rsid w:val="00BE6C59"/>
    <w:rsid w:val="00BE7403"/>
    <w:rsid w:val="00BF0A4C"/>
    <w:rsid w:val="00BF1319"/>
    <w:rsid w:val="00BF1881"/>
    <w:rsid w:val="00BF202F"/>
    <w:rsid w:val="00BF204B"/>
    <w:rsid w:val="00BF2434"/>
    <w:rsid w:val="00BF2514"/>
    <w:rsid w:val="00BF29FF"/>
    <w:rsid w:val="00BF3629"/>
    <w:rsid w:val="00BF3C0F"/>
    <w:rsid w:val="00BF4018"/>
    <w:rsid w:val="00BF4F92"/>
    <w:rsid w:val="00BF58B1"/>
    <w:rsid w:val="00BF5928"/>
    <w:rsid w:val="00BF614A"/>
    <w:rsid w:val="00BF7902"/>
    <w:rsid w:val="00C02371"/>
    <w:rsid w:val="00C03340"/>
    <w:rsid w:val="00C058FB"/>
    <w:rsid w:val="00C0612C"/>
    <w:rsid w:val="00C079BA"/>
    <w:rsid w:val="00C07F9F"/>
    <w:rsid w:val="00C10B0E"/>
    <w:rsid w:val="00C10B99"/>
    <w:rsid w:val="00C10EAA"/>
    <w:rsid w:val="00C16CB2"/>
    <w:rsid w:val="00C175C1"/>
    <w:rsid w:val="00C178CA"/>
    <w:rsid w:val="00C21DFD"/>
    <w:rsid w:val="00C238F0"/>
    <w:rsid w:val="00C24661"/>
    <w:rsid w:val="00C251FB"/>
    <w:rsid w:val="00C252DA"/>
    <w:rsid w:val="00C25CE4"/>
    <w:rsid w:val="00C2626E"/>
    <w:rsid w:val="00C26AA3"/>
    <w:rsid w:val="00C26BCE"/>
    <w:rsid w:val="00C30962"/>
    <w:rsid w:val="00C3150C"/>
    <w:rsid w:val="00C32772"/>
    <w:rsid w:val="00C32909"/>
    <w:rsid w:val="00C32BB9"/>
    <w:rsid w:val="00C33A8F"/>
    <w:rsid w:val="00C35150"/>
    <w:rsid w:val="00C3590E"/>
    <w:rsid w:val="00C40907"/>
    <w:rsid w:val="00C411A6"/>
    <w:rsid w:val="00C42A90"/>
    <w:rsid w:val="00C42BD0"/>
    <w:rsid w:val="00C444F6"/>
    <w:rsid w:val="00C445C5"/>
    <w:rsid w:val="00C460AF"/>
    <w:rsid w:val="00C46A7A"/>
    <w:rsid w:val="00C4797E"/>
    <w:rsid w:val="00C50962"/>
    <w:rsid w:val="00C5338B"/>
    <w:rsid w:val="00C5448B"/>
    <w:rsid w:val="00C5450F"/>
    <w:rsid w:val="00C545C3"/>
    <w:rsid w:val="00C549E9"/>
    <w:rsid w:val="00C560CE"/>
    <w:rsid w:val="00C56E7A"/>
    <w:rsid w:val="00C57298"/>
    <w:rsid w:val="00C61DED"/>
    <w:rsid w:val="00C62A0F"/>
    <w:rsid w:val="00C62A90"/>
    <w:rsid w:val="00C63D88"/>
    <w:rsid w:val="00C63F4D"/>
    <w:rsid w:val="00C64E4B"/>
    <w:rsid w:val="00C651AC"/>
    <w:rsid w:val="00C66144"/>
    <w:rsid w:val="00C66890"/>
    <w:rsid w:val="00C67AAD"/>
    <w:rsid w:val="00C70271"/>
    <w:rsid w:val="00C703DD"/>
    <w:rsid w:val="00C717FC"/>
    <w:rsid w:val="00C73850"/>
    <w:rsid w:val="00C74124"/>
    <w:rsid w:val="00C74A28"/>
    <w:rsid w:val="00C74CE7"/>
    <w:rsid w:val="00C75886"/>
    <w:rsid w:val="00C76407"/>
    <w:rsid w:val="00C76BCC"/>
    <w:rsid w:val="00C76E03"/>
    <w:rsid w:val="00C77145"/>
    <w:rsid w:val="00C804CF"/>
    <w:rsid w:val="00C806E5"/>
    <w:rsid w:val="00C80B26"/>
    <w:rsid w:val="00C80D1B"/>
    <w:rsid w:val="00C82173"/>
    <w:rsid w:val="00C82296"/>
    <w:rsid w:val="00C82EE2"/>
    <w:rsid w:val="00C83A82"/>
    <w:rsid w:val="00C84198"/>
    <w:rsid w:val="00C843AE"/>
    <w:rsid w:val="00C848CC"/>
    <w:rsid w:val="00C85AB5"/>
    <w:rsid w:val="00C87CF6"/>
    <w:rsid w:val="00C87FE2"/>
    <w:rsid w:val="00C916E9"/>
    <w:rsid w:val="00C91D54"/>
    <w:rsid w:val="00C922AC"/>
    <w:rsid w:val="00C92A24"/>
    <w:rsid w:val="00C92F68"/>
    <w:rsid w:val="00C93C1D"/>
    <w:rsid w:val="00C952E1"/>
    <w:rsid w:val="00C955E8"/>
    <w:rsid w:val="00C96616"/>
    <w:rsid w:val="00C96F5C"/>
    <w:rsid w:val="00C96F73"/>
    <w:rsid w:val="00C971B4"/>
    <w:rsid w:val="00CA0C8F"/>
    <w:rsid w:val="00CA10E1"/>
    <w:rsid w:val="00CA1755"/>
    <w:rsid w:val="00CA2306"/>
    <w:rsid w:val="00CA2409"/>
    <w:rsid w:val="00CA3781"/>
    <w:rsid w:val="00CA4078"/>
    <w:rsid w:val="00CA4236"/>
    <w:rsid w:val="00CA4471"/>
    <w:rsid w:val="00CA47B5"/>
    <w:rsid w:val="00CA4ADF"/>
    <w:rsid w:val="00CA560C"/>
    <w:rsid w:val="00CA5DB9"/>
    <w:rsid w:val="00CA63C9"/>
    <w:rsid w:val="00CA695E"/>
    <w:rsid w:val="00CA73E4"/>
    <w:rsid w:val="00CB0CF1"/>
    <w:rsid w:val="00CB1853"/>
    <w:rsid w:val="00CB4FCA"/>
    <w:rsid w:val="00CB61D0"/>
    <w:rsid w:val="00CC0708"/>
    <w:rsid w:val="00CC09F2"/>
    <w:rsid w:val="00CC4A19"/>
    <w:rsid w:val="00CC5558"/>
    <w:rsid w:val="00CD0499"/>
    <w:rsid w:val="00CD0CBF"/>
    <w:rsid w:val="00CD310A"/>
    <w:rsid w:val="00CD4C4E"/>
    <w:rsid w:val="00CD5B50"/>
    <w:rsid w:val="00CD6744"/>
    <w:rsid w:val="00CD7702"/>
    <w:rsid w:val="00CD7B37"/>
    <w:rsid w:val="00CD7FAA"/>
    <w:rsid w:val="00CE053D"/>
    <w:rsid w:val="00CE0B41"/>
    <w:rsid w:val="00CE0F73"/>
    <w:rsid w:val="00CE1546"/>
    <w:rsid w:val="00CE2422"/>
    <w:rsid w:val="00CE338A"/>
    <w:rsid w:val="00CE514C"/>
    <w:rsid w:val="00CE5BDC"/>
    <w:rsid w:val="00CE7769"/>
    <w:rsid w:val="00CE7A4E"/>
    <w:rsid w:val="00CF0F1F"/>
    <w:rsid w:val="00CF1A7E"/>
    <w:rsid w:val="00CF289E"/>
    <w:rsid w:val="00CF30C0"/>
    <w:rsid w:val="00CF3112"/>
    <w:rsid w:val="00CF4505"/>
    <w:rsid w:val="00CF4C07"/>
    <w:rsid w:val="00CF7D4F"/>
    <w:rsid w:val="00CF7F9F"/>
    <w:rsid w:val="00D00262"/>
    <w:rsid w:val="00D00A26"/>
    <w:rsid w:val="00D00E1E"/>
    <w:rsid w:val="00D014FB"/>
    <w:rsid w:val="00D03867"/>
    <w:rsid w:val="00D03C48"/>
    <w:rsid w:val="00D03DA3"/>
    <w:rsid w:val="00D049EB"/>
    <w:rsid w:val="00D05014"/>
    <w:rsid w:val="00D05155"/>
    <w:rsid w:val="00D05161"/>
    <w:rsid w:val="00D06289"/>
    <w:rsid w:val="00D06DC9"/>
    <w:rsid w:val="00D078F4"/>
    <w:rsid w:val="00D109A5"/>
    <w:rsid w:val="00D1134C"/>
    <w:rsid w:val="00D123D2"/>
    <w:rsid w:val="00D12A4F"/>
    <w:rsid w:val="00D12FA4"/>
    <w:rsid w:val="00D14F1E"/>
    <w:rsid w:val="00D1685C"/>
    <w:rsid w:val="00D16AA2"/>
    <w:rsid w:val="00D17AA6"/>
    <w:rsid w:val="00D17ACC"/>
    <w:rsid w:val="00D17D0C"/>
    <w:rsid w:val="00D17E12"/>
    <w:rsid w:val="00D2049A"/>
    <w:rsid w:val="00D22684"/>
    <w:rsid w:val="00D22B29"/>
    <w:rsid w:val="00D22B37"/>
    <w:rsid w:val="00D22FAD"/>
    <w:rsid w:val="00D23307"/>
    <w:rsid w:val="00D24645"/>
    <w:rsid w:val="00D2547E"/>
    <w:rsid w:val="00D25839"/>
    <w:rsid w:val="00D272CE"/>
    <w:rsid w:val="00D3085C"/>
    <w:rsid w:val="00D31D2E"/>
    <w:rsid w:val="00D33021"/>
    <w:rsid w:val="00D3459D"/>
    <w:rsid w:val="00D34E03"/>
    <w:rsid w:val="00D3615F"/>
    <w:rsid w:val="00D36E67"/>
    <w:rsid w:val="00D3787D"/>
    <w:rsid w:val="00D4098F"/>
    <w:rsid w:val="00D40FC1"/>
    <w:rsid w:val="00D415A9"/>
    <w:rsid w:val="00D417C5"/>
    <w:rsid w:val="00D42BE4"/>
    <w:rsid w:val="00D42F86"/>
    <w:rsid w:val="00D4335B"/>
    <w:rsid w:val="00D4410A"/>
    <w:rsid w:val="00D443ED"/>
    <w:rsid w:val="00D45990"/>
    <w:rsid w:val="00D4622B"/>
    <w:rsid w:val="00D46677"/>
    <w:rsid w:val="00D468DD"/>
    <w:rsid w:val="00D47D4B"/>
    <w:rsid w:val="00D50778"/>
    <w:rsid w:val="00D51FBE"/>
    <w:rsid w:val="00D52E9A"/>
    <w:rsid w:val="00D536D2"/>
    <w:rsid w:val="00D538A0"/>
    <w:rsid w:val="00D53B39"/>
    <w:rsid w:val="00D542E3"/>
    <w:rsid w:val="00D554AC"/>
    <w:rsid w:val="00D571D6"/>
    <w:rsid w:val="00D576EA"/>
    <w:rsid w:val="00D5776C"/>
    <w:rsid w:val="00D57E17"/>
    <w:rsid w:val="00D6182A"/>
    <w:rsid w:val="00D61C41"/>
    <w:rsid w:val="00D62318"/>
    <w:rsid w:val="00D62877"/>
    <w:rsid w:val="00D63EA6"/>
    <w:rsid w:val="00D65702"/>
    <w:rsid w:val="00D65894"/>
    <w:rsid w:val="00D658D0"/>
    <w:rsid w:val="00D667FD"/>
    <w:rsid w:val="00D66877"/>
    <w:rsid w:val="00D66C0F"/>
    <w:rsid w:val="00D67475"/>
    <w:rsid w:val="00D71A08"/>
    <w:rsid w:val="00D73C3E"/>
    <w:rsid w:val="00D742A4"/>
    <w:rsid w:val="00D74665"/>
    <w:rsid w:val="00D765DE"/>
    <w:rsid w:val="00D77293"/>
    <w:rsid w:val="00D7750B"/>
    <w:rsid w:val="00D77E97"/>
    <w:rsid w:val="00D805DA"/>
    <w:rsid w:val="00D80B09"/>
    <w:rsid w:val="00D80F20"/>
    <w:rsid w:val="00D812BF"/>
    <w:rsid w:val="00D814E8"/>
    <w:rsid w:val="00D8206A"/>
    <w:rsid w:val="00D851A2"/>
    <w:rsid w:val="00D8718E"/>
    <w:rsid w:val="00D90217"/>
    <w:rsid w:val="00D91CF0"/>
    <w:rsid w:val="00D9233E"/>
    <w:rsid w:val="00D92684"/>
    <w:rsid w:val="00D92F37"/>
    <w:rsid w:val="00D94757"/>
    <w:rsid w:val="00D967BE"/>
    <w:rsid w:val="00D96A2A"/>
    <w:rsid w:val="00D970A9"/>
    <w:rsid w:val="00D970AF"/>
    <w:rsid w:val="00DA05AE"/>
    <w:rsid w:val="00DA0614"/>
    <w:rsid w:val="00DA18DE"/>
    <w:rsid w:val="00DA2C76"/>
    <w:rsid w:val="00DA2CDB"/>
    <w:rsid w:val="00DA5AF0"/>
    <w:rsid w:val="00DA6309"/>
    <w:rsid w:val="00DB0A66"/>
    <w:rsid w:val="00DB13ED"/>
    <w:rsid w:val="00DB161D"/>
    <w:rsid w:val="00DB1E04"/>
    <w:rsid w:val="00DB2BDD"/>
    <w:rsid w:val="00DB4347"/>
    <w:rsid w:val="00DB4AF5"/>
    <w:rsid w:val="00DB4D0D"/>
    <w:rsid w:val="00DB5A07"/>
    <w:rsid w:val="00DB612A"/>
    <w:rsid w:val="00DB72A9"/>
    <w:rsid w:val="00DB7B81"/>
    <w:rsid w:val="00DC1854"/>
    <w:rsid w:val="00DC3DE0"/>
    <w:rsid w:val="00DC3E99"/>
    <w:rsid w:val="00DC3ED1"/>
    <w:rsid w:val="00DC432E"/>
    <w:rsid w:val="00DC46F9"/>
    <w:rsid w:val="00DC5CB9"/>
    <w:rsid w:val="00DD13F6"/>
    <w:rsid w:val="00DD1BD7"/>
    <w:rsid w:val="00DD2005"/>
    <w:rsid w:val="00DD220E"/>
    <w:rsid w:val="00DD25F5"/>
    <w:rsid w:val="00DD2967"/>
    <w:rsid w:val="00DD3DB7"/>
    <w:rsid w:val="00DD5438"/>
    <w:rsid w:val="00DD5A6F"/>
    <w:rsid w:val="00DD5DDB"/>
    <w:rsid w:val="00DD6116"/>
    <w:rsid w:val="00DD75C7"/>
    <w:rsid w:val="00DE0216"/>
    <w:rsid w:val="00DE2A35"/>
    <w:rsid w:val="00DE35DA"/>
    <w:rsid w:val="00DE3B8D"/>
    <w:rsid w:val="00DE3F48"/>
    <w:rsid w:val="00DE49AD"/>
    <w:rsid w:val="00DE6766"/>
    <w:rsid w:val="00DE67A9"/>
    <w:rsid w:val="00DE6F24"/>
    <w:rsid w:val="00DE6FF9"/>
    <w:rsid w:val="00DF1040"/>
    <w:rsid w:val="00DF2F2A"/>
    <w:rsid w:val="00DF37F3"/>
    <w:rsid w:val="00DF42CA"/>
    <w:rsid w:val="00DF4499"/>
    <w:rsid w:val="00DF6B35"/>
    <w:rsid w:val="00DF72F7"/>
    <w:rsid w:val="00DF7845"/>
    <w:rsid w:val="00E00ADE"/>
    <w:rsid w:val="00E01048"/>
    <w:rsid w:val="00E017AF"/>
    <w:rsid w:val="00E019C9"/>
    <w:rsid w:val="00E02072"/>
    <w:rsid w:val="00E0246B"/>
    <w:rsid w:val="00E04B9D"/>
    <w:rsid w:val="00E04E07"/>
    <w:rsid w:val="00E05639"/>
    <w:rsid w:val="00E059FF"/>
    <w:rsid w:val="00E05CE2"/>
    <w:rsid w:val="00E07E1F"/>
    <w:rsid w:val="00E10701"/>
    <w:rsid w:val="00E108E0"/>
    <w:rsid w:val="00E1109A"/>
    <w:rsid w:val="00E11B18"/>
    <w:rsid w:val="00E12BF6"/>
    <w:rsid w:val="00E12DB2"/>
    <w:rsid w:val="00E132E3"/>
    <w:rsid w:val="00E137FA"/>
    <w:rsid w:val="00E149FD"/>
    <w:rsid w:val="00E1502D"/>
    <w:rsid w:val="00E15875"/>
    <w:rsid w:val="00E17918"/>
    <w:rsid w:val="00E200B8"/>
    <w:rsid w:val="00E20B4A"/>
    <w:rsid w:val="00E221C9"/>
    <w:rsid w:val="00E234AB"/>
    <w:rsid w:val="00E23E99"/>
    <w:rsid w:val="00E261D8"/>
    <w:rsid w:val="00E27360"/>
    <w:rsid w:val="00E27689"/>
    <w:rsid w:val="00E2770F"/>
    <w:rsid w:val="00E303D5"/>
    <w:rsid w:val="00E304E5"/>
    <w:rsid w:val="00E316DF"/>
    <w:rsid w:val="00E320B3"/>
    <w:rsid w:val="00E33FB9"/>
    <w:rsid w:val="00E35359"/>
    <w:rsid w:val="00E353A7"/>
    <w:rsid w:val="00E35A0D"/>
    <w:rsid w:val="00E35D4A"/>
    <w:rsid w:val="00E364BD"/>
    <w:rsid w:val="00E36ADA"/>
    <w:rsid w:val="00E37426"/>
    <w:rsid w:val="00E3777F"/>
    <w:rsid w:val="00E377ED"/>
    <w:rsid w:val="00E40A95"/>
    <w:rsid w:val="00E40C50"/>
    <w:rsid w:val="00E41887"/>
    <w:rsid w:val="00E41E41"/>
    <w:rsid w:val="00E42B62"/>
    <w:rsid w:val="00E43875"/>
    <w:rsid w:val="00E44AF5"/>
    <w:rsid w:val="00E4584E"/>
    <w:rsid w:val="00E459B5"/>
    <w:rsid w:val="00E459D7"/>
    <w:rsid w:val="00E45A1A"/>
    <w:rsid w:val="00E467BA"/>
    <w:rsid w:val="00E51B7E"/>
    <w:rsid w:val="00E51F06"/>
    <w:rsid w:val="00E527C2"/>
    <w:rsid w:val="00E54CAA"/>
    <w:rsid w:val="00E559A8"/>
    <w:rsid w:val="00E55A9A"/>
    <w:rsid w:val="00E55F4A"/>
    <w:rsid w:val="00E56C2B"/>
    <w:rsid w:val="00E570B8"/>
    <w:rsid w:val="00E6007F"/>
    <w:rsid w:val="00E60491"/>
    <w:rsid w:val="00E60F50"/>
    <w:rsid w:val="00E61C9C"/>
    <w:rsid w:val="00E62C4A"/>
    <w:rsid w:val="00E63826"/>
    <w:rsid w:val="00E6514C"/>
    <w:rsid w:val="00E65E03"/>
    <w:rsid w:val="00E663F3"/>
    <w:rsid w:val="00E722CE"/>
    <w:rsid w:val="00E73C2D"/>
    <w:rsid w:val="00E742FE"/>
    <w:rsid w:val="00E74665"/>
    <w:rsid w:val="00E74B55"/>
    <w:rsid w:val="00E752C5"/>
    <w:rsid w:val="00E76CD9"/>
    <w:rsid w:val="00E77BFB"/>
    <w:rsid w:val="00E801AA"/>
    <w:rsid w:val="00E834B4"/>
    <w:rsid w:val="00E851AB"/>
    <w:rsid w:val="00E86139"/>
    <w:rsid w:val="00E86448"/>
    <w:rsid w:val="00E866D6"/>
    <w:rsid w:val="00E86D00"/>
    <w:rsid w:val="00E90025"/>
    <w:rsid w:val="00E9024B"/>
    <w:rsid w:val="00E90AB4"/>
    <w:rsid w:val="00E921AA"/>
    <w:rsid w:val="00E928B1"/>
    <w:rsid w:val="00E935E8"/>
    <w:rsid w:val="00E93D59"/>
    <w:rsid w:val="00E94054"/>
    <w:rsid w:val="00E94D97"/>
    <w:rsid w:val="00E962F1"/>
    <w:rsid w:val="00E9670D"/>
    <w:rsid w:val="00EA0686"/>
    <w:rsid w:val="00EA1A25"/>
    <w:rsid w:val="00EA1C38"/>
    <w:rsid w:val="00EA2D1C"/>
    <w:rsid w:val="00EA34D0"/>
    <w:rsid w:val="00EA42D3"/>
    <w:rsid w:val="00EA4685"/>
    <w:rsid w:val="00EA4B25"/>
    <w:rsid w:val="00EA7D8E"/>
    <w:rsid w:val="00EB2103"/>
    <w:rsid w:val="00EB2FD8"/>
    <w:rsid w:val="00EB328A"/>
    <w:rsid w:val="00EB4038"/>
    <w:rsid w:val="00EB4FE5"/>
    <w:rsid w:val="00EB5B36"/>
    <w:rsid w:val="00EB60B2"/>
    <w:rsid w:val="00EB6BB6"/>
    <w:rsid w:val="00EC1653"/>
    <w:rsid w:val="00EC16C5"/>
    <w:rsid w:val="00EC1F73"/>
    <w:rsid w:val="00EC22C2"/>
    <w:rsid w:val="00EC4196"/>
    <w:rsid w:val="00EC4F14"/>
    <w:rsid w:val="00EC6599"/>
    <w:rsid w:val="00ED0335"/>
    <w:rsid w:val="00ED07FD"/>
    <w:rsid w:val="00ED40FB"/>
    <w:rsid w:val="00ED427A"/>
    <w:rsid w:val="00ED57F6"/>
    <w:rsid w:val="00ED5FA7"/>
    <w:rsid w:val="00ED6739"/>
    <w:rsid w:val="00ED6FE2"/>
    <w:rsid w:val="00ED79D6"/>
    <w:rsid w:val="00ED7CCE"/>
    <w:rsid w:val="00EE011F"/>
    <w:rsid w:val="00EE11D1"/>
    <w:rsid w:val="00EE1A1A"/>
    <w:rsid w:val="00EE2512"/>
    <w:rsid w:val="00EE3E59"/>
    <w:rsid w:val="00EE4119"/>
    <w:rsid w:val="00EE426C"/>
    <w:rsid w:val="00EE6E2D"/>
    <w:rsid w:val="00EE6E52"/>
    <w:rsid w:val="00EE7AA8"/>
    <w:rsid w:val="00EE7ED6"/>
    <w:rsid w:val="00EF02DA"/>
    <w:rsid w:val="00EF16B4"/>
    <w:rsid w:val="00EF2208"/>
    <w:rsid w:val="00EF22F8"/>
    <w:rsid w:val="00EF246F"/>
    <w:rsid w:val="00EF252E"/>
    <w:rsid w:val="00EF2917"/>
    <w:rsid w:val="00EF29FC"/>
    <w:rsid w:val="00EF492B"/>
    <w:rsid w:val="00EF5CB1"/>
    <w:rsid w:val="00EF6C76"/>
    <w:rsid w:val="00EF6E8B"/>
    <w:rsid w:val="00F006B3"/>
    <w:rsid w:val="00F0225B"/>
    <w:rsid w:val="00F0456B"/>
    <w:rsid w:val="00F067D3"/>
    <w:rsid w:val="00F06A35"/>
    <w:rsid w:val="00F079E3"/>
    <w:rsid w:val="00F10483"/>
    <w:rsid w:val="00F11621"/>
    <w:rsid w:val="00F1191C"/>
    <w:rsid w:val="00F11B78"/>
    <w:rsid w:val="00F13639"/>
    <w:rsid w:val="00F141DA"/>
    <w:rsid w:val="00F15E16"/>
    <w:rsid w:val="00F1767A"/>
    <w:rsid w:val="00F17E1B"/>
    <w:rsid w:val="00F20DE6"/>
    <w:rsid w:val="00F20DFE"/>
    <w:rsid w:val="00F2116F"/>
    <w:rsid w:val="00F226F0"/>
    <w:rsid w:val="00F23D85"/>
    <w:rsid w:val="00F25080"/>
    <w:rsid w:val="00F25369"/>
    <w:rsid w:val="00F26F2F"/>
    <w:rsid w:val="00F27BEA"/>
    <w:rsid w:val="00F31776"/>
    <w:rsid w:val="00F31B17"/>
    <w:rsid w:val="00F33D4E"/>
    <w:rsid w:val="00F3436E"/>
    <w:rsid w:val="00F34418"/>
    <w:rsid w:val="00F3459F"/>
    <w:rsid w:val="00F34CEC"/>
    <w:rsid w:val="00F34F5D"/>
    <w:rsid w:val="00F3562E"/>
    <w:rsid w:val="00F35ED0"/>
    <w:rsid w:val="00F367B2"/>
    <w:rsid w:val="00F41287"/>
    <w:rsid w:val="00F435F3"/>
    <w:rsid w:val="00F4377C"/>
    <w:rsid w:val="00F4383F"/>
    <w:rsid w:val="00F43F09"/>
    <w:rsid w:val="00F446B1"/>
    <w:rsid w:val="00F448C5"/>
    <w:rsid w:val="00F45200"/>
    <w:rsid w:val="00F51AB9"/>
    <w:rsid w:val="00F51C84"/>
    <w:rsid w:val="00F5245B"/>
    <w:rsid w:val="00F52A34"/>
    <w:rsid w:val="00F52B0D"/>
    <w:rsid w:val="00F52B63"/>
    <w:rsid w:val="00F5300F"/>
    <w:rsid w:val="00F534BE"/>
    <w:rsid w:val="00F55C86"/>
    <w:rsid w:val="00F575BB"/>
    <w:rsid w:val="00F576AF"/>
    <w:rsid w:val="00F576F8"/>
    <w:rsid w:val="00F6015B"/>
    <w:rsid w:val="00F60202"/>
    <w:rsid w:val="00F60274"/>
    <w:rsid w:val="00F60BF5"/>
    <w:rsid w:val="00F60C74"/>
    <w:rsid w:val="00F60FCA"/>
    <w:rsid w:val="00F6109A"/>
    <w:rsid w:val="00F61874"/>
    <w:rsid w:val="00F62166"/>
    <w:rsid w:val="00F627BD"/>
    <w:rsid w:val="00F629A9"/>
    <w:rsid w:val="00F6307D"/>
    <w:rsid w:val="00F63585"/>
    <w:rsid w:val="00F664FD"/>
    <w:rsid w:val="00F66F39"/>
    <w:rsid w:val="00F67437"/>
    <w:rsid w:val="00F67A54"/>
    <w:rsid w:val="00F70385"/>
    <w:rsid w:val="00F70A7D"/>
    <w:rsid w:val="00F71A54"/>
    <w:rsid w:val="00F72052"/>
    <w:rsid w:val="00F738E5"/>
    <w:rsid w:val="00F7450D"/>
    <w:rsid w:val="00F74984"/>
    <w:rsid w:val="00F77D45"/>
    <w:rsid w:val="00F80292"/>
    <w:rsid w:val="00F806CA"/>
    <w:rsid w:val="00F80F79"/>
    <w:rsid w:val="00F8120C"/>
    <w:rsid w:val="00F83F5B"/>
    <w:rsid w:val="00F8451B"/>
    <w:rsid w:val="00F85C93"/>
    <w:rsid w:val="00F8748B"/>
    <w:rsid w:val="00F9025A"/>
    <w:rsid w:val="00F909A0"/>
    <w:rsid w:val="00F90DA4"/>
    <w:rsid w:val="00F9150B"/>
    <w:rsid w:val="00F93FD9"/>
    <w:rsid w:val="00F940C5"/>
    <w:rsid w:val="00F943C8"/>
    <w:rsid w:val="00F944CD"/>
    <w:rsid w:val="00F945DC"/>
    <w:rsid w:val="00F94697"/>
    <w:rsid w:val="00F95A58"/>
    <w:rsid w:val="00F95A61"/>
    <w:rsid w:val="00F9692B"/>
    <w:rsid w:val="00F96C75"/>
    <w:rsid w:val="00FA1AAD"/>
    <w:rsid w:val="00FA2C92"/>
    <w:rsid w:val="00FA3726"/>
    <w:rsid w:val="00FB09D1"/>
    <w:rsid w:val="00FB119B"/>
    <w:rsid w:val="00FB1334"/>
    <w:rsid w:val="00FB24DF"/>
    <w:rsid w:val="00FB417A"/>
    <w:rsid w:val="00FB49ED"/>
    <w:rsid w:val="00FB70FA"/>
    <w:rsid w:val="00FC0FC1"/>
    <w:rsid w:val="00FC1A40"/>
    <w:rsid w:val="00FC3126"/>
    <w:rsid w:val="00FC33DF"/>
    <w:rsid w:val="00FC3CCE"/>
    <w:rsid w:val="00FC51B3"/>
    <w:rsid w:val="00FC7533"/>
    <w:rsid w:val="00FC7984"/>
    <w:rsid w:val="00FD02B1"/>
    <w:rsid w:val="00FD04B8"/>
    <w:rsid w:val="00FD1A62"/>
    <w:rsid w:val="00FD1BA8"/>
    <w:rsid w:val="00FD375A"/>
    <w:rsid w:val="00FD4D0B"/>
    <w:rsid w:val="00FD50A4"/>
    <w:rsid w:val="00FD62CB"/>
    <w:rsid w:val="00FD6FDB"/>
    <w:rsid w:val="00FD7BF4"/>
    <w:rsid w:val="00FE054A"/>
    <w:rsid w:val="00FE0708"/>
    <w:rsid w:val="00FE24AC"/>
    <w:rsid w:val="00FE2BAD"/>
    <w:rsid w:val="00FE2FB7"/>
    <w:rsid w:val="00FE4C04"/>
    <w:rsid w:val="00FE4ED0"/>
    <w:rsid w:val="00FE6688"/>
    <w:rsid w:val="00FE670C"/>
    <w:rsid w:val="00FE7CA8"/>
    <w:rsid w:val="00FF1C99"/>
    <w:rsid w:val="00FF4AB9"/>
    <w:rsid w:val="00FF579D"/>
    <w:rsid w:val="00FF5ED8"/>
    <w:rsid w:val="00FF6023"/>
    <w:rsid w:val="00FF7494"/>
    <w:rsid w:val="00FF79C1"/>
    <w:rsid w:val="00FF7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BE6C6"/>
  <w15:docId w15:val="{2ABD585F-23D3-403B-83B1-983CA1E9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Unicode MS" w:hAnsi="Arial" w:cs="Times New Roman"/>
        <w:sz w:val="22"/>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140CDF"/>
  </w:style>
  <w:style w:type="paragraph" w:styleId="Heading1">
    <w:name w:val="heading 1"/>
    <w:basedOn w:val="Normal"/>
    <w:next w:val="Normal"/>
    <w:link w:val="Heading1Char"/>
    <w:autoRedefine/>
    <w:uiPriority w:val="9"/>
    <w:qFormat/>
    <w:rsid w:val="00D22B29"/>
    <w:pPr>
      <w:keepNext/>
      <w:keepLines/>
      <w:numPr>
        <w:numId w:val="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0"/>
    </w:pPr>
    <w:rPr>
      <w:rFonts w:ascii="Times New Roman" w:eastAsia="Times New Roman Bold" w:hAnsi="Times New Roman" w:cs="Arial"/>
      <w:b/>
      <w:bCs/>
      <w:sz w:val="32"/>
      <w:szCs w:val="22"/>
      <w:bdr w:val="none" w:sz="0" w:space="0" w:color="auto"/>
    </w:rPr>
  </w:style>
  <w:style w:type="paragraph" w:styleId="Heading2">
    <w:name w:val="heading 2"/>
    <w:basedOn w:val="Heading1"/>
    <w:next w:val="Heading1"/>
    <w:link w:val="Heading2Char"/>
    <w:autoRedefine/>
    <w:uiPriority w:val="9"/>
    <w:unhideWhenUsed/>
    <w:qFormat/>
    <w:rsid w:val="003377C5"/>
    <w:pPr>
      <w:numPr>
        <w:ilvl w:val="1"/>
      </w:numPr>
      <w:outlineLvl w:val="1"/>
    </w:pPr>
    <w:rPr>
      <w:sz w:val="28"/>
      <w:szCs w:val="28"/>
    </w:rPr>
  </w:style>
  <w:style w:type="paragraph" w:styleId="Heading3">
    <w:name w:val="heading 3"/>
    <w:basedOn w:val="Title"/>
    <w:next w:val="Normal"/>
    <w:link w:val="Heading3Char"/>
    <w:autoRedefine/>
    <w:uiPriority w:val="9"/>
    <w:unhideWhenUsed/>
    <w:qFormat/>
    <w:rsid w:val="00960B3C"/>
    <w:pPr>
      <w:numPr>
        <w:ilvl w:val="2"/>
        <w:numId w:val="9"/>
      </w:numPr>
      <w:outlineLvl w:val="2"/>
    </w:pPr>
    <w:rPr>
      <w:sz w:val="24"/>
      <w:szCs w:val="24"/>
    </w:rPr>
  </w:style>
  <w:style w:type="paragraph" w:styleId="Heading4">
    <w:name w:val="heading 4"/>
    <w:basedOn w:val="Normal"/>
    <w:next w:val="Normal"/>
    <w:link w:val="Heading4Char"/>
    <w:uiPriority w:val="9"/>
    <w:unhideWhenUsed/>
    <w:qFormat/>
    <w:rsid w:val="00E921AA"/>
    <w:pPr>
      <w:keepNext/>
      <w:keepLines/>
      <w:numPr>
        <w:ilvl w:val="3"/>
        <w:numId w:val="9"/>
      </w:numPr>
      <w:spacing w:before="200"/>
      <w:outlineLvl w:val="3"/>
    </w:pPr>
    <w:rPr>
      <w:rFonts w:eastAsiaTheme="majorEastAsia" w:cstheme="majorBidi"/>
      <w:b/>
      <w:bCs/>
      <w:iCs/>
      <w:sz w:val="32"/>
    </w:rPr>
  </w:style>
  <w:style w:type="paragraph" w:styleId="Heading5">
    <w:name w:val="heading 5"/>
    <w:basedOn w:val="Heading1"/>
    <w:link w:val="Heading5Char"/>
    <w:uiPriority w:val="9"/>
    <w:unhideWhenUsed/>
    <w:qFormat/>
    <w:rsid w:val="00BC1BE1"/>
    <w:pPr>
      <w:numPr>
        <w:ilvl w:val="4"/>
      </w:numPr>
      <w:outlineLvl w:val="4"/>
    </w:pPr>
  </w:style>
  <w:style w:type="paragraph" w:styleId="Heading6">
    <w:name w:val="heading 6"/>
    <w:basedOn w:val="Heading5"/>
    <w:next w:val="Normal"/>
    <w:link w:val="Heading6Char"/>
    <w:uiPriority w:val="9"/>
    <w:unhideWhenUsed/>
    <w:qFormat/>
    <w:rsid w:val="002E357C"/>
    <w:pPr>
      <w:numPr>
        <w:ilvl w:val="5"/>
      </w:numPr>
      <w:outlineLvl w:val="5"/>
    </w:pPr>
  </w:style>
  <w:style w:type="paragraph" w:styleId="Heading7">
    <w:name w:val="heading 7"/>
    <w:basedOn w:val="Heading3"/>
    <w:next w:val="Normal"/>
    <w:link w:val="Heading7Char"/>
    <w:uiPriority w:val="9"/>
    <w:unhideWhenUsed/>
    <w:qFormat/>
    <w:rsid w:val="00A3486B"/>
    <w:pPr>
      <w:numPr>
        <w:ilvl w:val="6"/>
      </w:numPr>
      <w:tabs>
        <w:tab w:val="left" w:pos="990"/>
      </w:tabs>
      <w:outlineLvl w:val="6"/>
    </w:pPr>
  </w:style>
  <w:style w:type="paragraph" w:styleId="Heading8">
    <w:name w:val="heading 8"/>
    <w:basedOn w:val="Normal"/>
    <w:next w:val="Normal"/>
    <w:link w:val="Heading8Char"/>
    <w:uiPriority w:val="9"/>
    <w:semiHidden/>
    <w:unhideWhenUsed/>
    <w:qFormat/>
    <w:rsid w:val="009471F1"/>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471F1"/>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40CDF"/>
    <w:rPr>
      <w:u w:val="single"/>
    </w:rPr>
  </w:style>
  <w:style w:type="paragraph" w:customStyle="1" w:styleId="HeaderFooter">
    <w:name w:val="Header &amp; Footer"/>
    <w:rsid w:val="00140CDF"/>
    <w:pPr>
      <w:tabs>
        <w:tab w:val="right" w:pos="9020"/>
      </w:tabs>
    </w:pPr>
    <w:rPr>
      <w:rFonts w:ascii="Helvetica" w:hAnsi="Arial Unicode MS" w:cs="Arial Unicode MS"/>
      <w:color w:val="000000"/>
      <w:sz w:val="24"/>
    </w:rPr>
  </w:style>
  <w:style w:type="paragraph" w:customStyle="1" w:styleId="Body">
    <w:name w:val="Body"/>
    <w:rsid w:val="00140CDF"/>
    <w:pPr>
      <w:spacing w:line="276" w:lineRule="auto"/>
    </w:pPr>
    <w:rPr>
      <w:rFonts w:hAnsi="Arial Unicode MS" w:cs="Arial Unicode MS"/>
      <w:color w:val="000000"/>
      <w:szCs w:val="22"/>
      <w:u w:color="000000"/>
    </w:rPr>
  </w:style>
  <w:style w:type="numbering" w:customStyle="1" w:styleId="Numbered">
    <w:name w:val="Numbered"/>
    <w:rsid w:val="00140CDF"/>
    <w:pPr>
      <w:numPr>
        <w:numId w:val="1"/>
      </w:numPr>
    </w:pPr>
  </w:style>
  <w:style w:type="numbering" w:customStyle="1" w:styleId="List0">
    <w:name w:val="List 0"/>
    <w:basedOn w:val="Bullet"/>
    <w:rsid w:val="00140CDF"/>
    <w:pPr>
      <w:numPr>
        <w:numId w:val="2"/>
      </w:numPr>
    </w:pPr>
  </w:style>
  <w:style w:type="numbering" w:customStyle="1" w:styleId="Bullet">
    <w:name w:val="Bullet"/>
    <w:rsid w:val="00140CDF"/>
    <w:pPr>
      <w:numPr>
        <w:numId w:val="3"/>
      </w:numPr>
    </w:pPr>
  </w:style>
  <w:style w:type="character" w:customStyle="1" w:styleId="None">
    <w:name w:val="None"/>
    <w:rsid w:val="00140CDF"/>
  </w:style>
  <w:style w:type="character" w:customStyle="1" w:styleId="Hyperlink0">
    <w:name w:val="Hyperlink.0"/>
    <w:basedOn w:val="None"/>
    <w:rsid w:val="00140CDF"/>
    <w:rPr>
      <w:color w:val="1155CC"/>
      <w:sz w:val="20"/>
      <w:szCs w:val="20"/>
      <w:u w:val="single" w:color="000000"/>
    </w:rPr>
  </w:style>
  <w:style w:type="character" w:customStyle="1" w:styleId="Hyperlink1">
    <w:name w:val="Hyperlink.1"/>
    <w:basedOn w:val="None"/>
    <w:rsid w:val="00140CDF"/>
    <w:rPr>
      <w:color w:val="1155CC"/>
      <w:u w:val="single"/>
    </w:rPr>
  </w:style>
  <w:style w:type="character" w:customStyle="1" w:styleId="Hyperlink2">
    <w:name w:val="Hyperlink.2"/>
    <w:basedOn w:val="None"/>
    <w:rsid w:val="00140CDF"/>
    <w:rPr>
      <w:sz w:val="24"/>
      <w:szCs w:val="24"/>
    </w:rPr>
  </w:style>
  <w:style w:type="character" w:customStyle="1" w:styleId="Hyperlink3">
    <w:name w:val="Hyperlink.3"/>
    <w:basedOn w:val="None"/>
    <w:rsid w:val="00140CDF"/>
    <w:rPr>
      <w:color w:val="1155CC"/>
      <w:sz w:val="24"/>
      <w:szCs w:val="24"/>
      <w:u w:val="single"/>
    </w:rPr>
  </w:style>
  <w:style w:type="paragraph" w:styleId="BalloonText">
    <w:name w:val="Balloon Text"/>
    <w:basedOn w:val="Normal"/>
    <w:link w:val="BalloonTextChar"/>
    <w:uiPriority w:val="99"/>
    <w:semiHidden/>
    <w:unhideWhenUsed/>
    <w:rsid w:val="000808E7"/>
    <w:rPr>
      <w:rFonts w:ascii="Tahoma" w:hAnsi="Tahoma" w:cs="Tahoma"/>
      <w:sz w:val="16"/>
      <w:szCs w:val="16"/>
    </w:rPr>
  </w:style>
  <w:style w:type="character" w:customStyle="1" w:styleId="BalloonTextChar">
    <w:name w:val="Balloon Text Char"/>
    <w:basedOn w:val="DefaultParagraphFont"/>
    <w:link w:val="BalloonText"/>
    <w:uiPriority w:val="99"/>
    <w:semiHidden/>
    <w:rsid w:val="000808E7"/>
    <w:rPr>
      <w:rFonts w:ascii="Tahoma" w:hAnsi="Tahoma" w:cs="Tahoma"/>
      <w:sz w:val="16"/>
      <w:szCs w:val="16"/>
    </w:rPr>
  </w:style>
  <w:style w:type="character" w:customStyle="1" w:styleId="Heading1Char">
    <w:name w:val="Heading 1 Char"/>
    <w:basedOn w:val="DefaultParagraphFont"/>
    <w:link w:val="Heading1"/>
    <w:uiPriority w:val="9"/>
    <w:rsid w:val="00D22B29"/>
    <w:rPr>
      <w:rFonts w:ascii="Times New Roman" w:eastAsia="Times New Roman Bold" w:hAnsi="Times New Roman" w:cs="Arial"/>
      <w:b/>
      <w:bCs/>
      <w:sz w:val="32"/>
      <w:szCs w:val="22"/>
      <w:bdr w:val="none" w:sz="0" w:space="0" w:color="auto"/>
    </w:rPr>
  </w:style>
  <w:style w:type="paragraph" w:styleId="Index1">
    <w:name w:val="index 1"/>
    <w:basedOn w:val="Normal"/>
    <w:next w:val="Normal"/>
    <w:autoRedefine/>
    <w:uiPriority w:val="99"/>
    <w:semiHidden/>
    <w:unhideWhenUsed/>
    <w:rsid w:val="004514D1"/>
    <w:pPr>
      <w:ind w:left="240" w:hanging="240"/>
    </w:pPr>
  </w:style>
  <w:style w:type="character" w:customStyle="1" w:styleId="Heading2Char">
    <w:name w:val="Heading 2 Char"/>
    <w:basedOn w:val="DefaultParagraphFont"/>
    <w:link w:val="Heading2"/>
    <w:uiPriority w:val="9"/>
    <w:rsid w:val="003377C5"/>
    <w:rPr>
      <w:rFonts w:ascii="Times New Roman" w:eastAsia="Times New Roman Bold" w:hAnsi="Times New Roman" w:cs="Arial"/>
      <w:b/>
      <w:bCs/>
      <w:sz w:val="28"/>
      <w:szCs w:val="28"/>
      <w:bdr w:val="none" w:sz="0" w:space="0" w:color="auto"/>
    </w:rPr>
  </w:style>
  <w:style w:type="character" w:customStyle="1" w:styleId="Heading3Char">
    <w:name w:val="Heading 3 Char"/>
    <w:basedOn w:val="DefaultParagraphFont"/>
    <w:link w:val="Heading3"/>
    <w:uiPriority w:val="9"/>
    <w:rsid w:val="00960B3C"/>
    <w:rPr>
      <w:rFonts w:ascii="Times New Roman" w:eastAsiaTheme="majorEastAsia" w:hAnsi="Times New Roman"/>
      <w:b/>
      <w:spacing w:val="5"/>
      <w:kern w:val="28"/>
      <w:sz w:val="24"/>
    </w:rPr>
  </w:style>
  <w:style w:type="character" w:customStyle="1" w:styleId="Heading4Char">
    <w:name w:val="Heading 4 Char"/>
    <w:basedOn w:val="DefaultParagraphFont"/>
    <w:link w:val="Heading4"/>
    <w:uiPriority w:val="9"/>
    <w:rsid w:val="00E921AA"/>
    <w:rPr>
      <w:rFonts w:eastAsiaTheme="majorEastAsia" w:cstheme="majorBidi"/>
      <w:b/>
      <w:bCs/>
      <w:iCs/>
      <w:sz w:val="32"/>
    </w:rPr>
  </w:style>
  <w:style w:type="character" w:customStyle="1" w:styleId="Heading5Char">
    <w:name w:val="Heading 5 Char"/>
    <w:basedOn w:val="DefaultParagraphFont"/>
    <w:link w:val="Heading5"/>
    <w:uiPriority w:val="9"/>
    <w:rsid w:val="00BC1BE1"/>
    <w:rPr>
      <w:rFonts w:ascii="Times New Roman" w:eastAsia="Times New Roman Bold" w:hAnsi="Times New Roman" w:cs="Arial"/>
      <w:b/>
      <w:bCs/>
      <w:sz w:val="32"/>
      <w:szCs w:val="22"/>
      <w:bdr w:val="none" w:sz="0" w:space="0" w:color="auto"/>
    </w:rPr>
  </w:style>
  <w:style w:type="character" w:customStyle="1" w:styleId="Heading6Char">
    <w:name w:val="Heading 6 Char"/>
    <w:basedOn w:val="DefaultParagraphFont"/>
    <w:link w:val="Heading6"/>
    <w:uiPriority w:val="9"/>
    <w:rsid w:val="002E357C"/>
    <w:rPr>
      <w:rFonts w:ascii="Times New Roman" w:eastAsia="Times New Roman Bold" w:hAnsi="Times New Roman" w:cs="Arial"/>
      <w:b/>
      <w:bCs/>
      <w:sz w:val="32"/>
      <w:szCs w:val="22"/>
      <w:bdr w:val="none" w:sz="0" w:space="0" w:color="auto"/>
    </w:rPr>
  </w:style>
  <w:style w:type="character" w:customStyle="1" w:styleId="Heading7Char">
    <w:name w:val="Heading 7 Char"/>
    <w:basedOn w:val="DefaultParagraphFont"/>
    <w:link w:val="Heading7"/>
    <w:uiPriority w:val="9"/>
    <w:rsid w:val="00A3486B"/>
    <w:rPr>
      <w:rFonts w:ascii="Times New Roman" w:eastAsiaTheme="majorEastAsia" w:hAnsi="Times New Roman"/>
      <w:b/>
      <w:spacing w:val="5"/>
      <w:kern w:val="28"/>
      <w:sz w:val="24"/>
    </w:rPr>
  </w:style>
  <w:style w:type="character" w:customStyle="1" w:styleId="Heading8Char">
    <w:name w:val="Heading 8 Char"/>
    <w:basedOn w:val="DefaultParagraphFont"/>
    <w:link w:val="Heading8"/>
    <w:uiPriority w:val="9"/>
    <w:semiHidden/>
    <w:rsid w:val="009471F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471F1"/>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7C12A4"/>
    <w:rPr>
      <w:rFonts w:ascii="Times New Roman" w:hAnsi="Times New Roman"/>
    </w:rPr>
  </w:style>
  <w:style w:type="paragraph" w:styleId="Header">
    <w:name w:val="header"/>
    <w:basedOn w:val="Normal"/>
    <w:link w:val="HeaderChar"/>
    <w:uiPriority w:val="99"/>
    <w:unhideWhenUsed/>
    <w:rsid w:val="00E51F06"/>
    <w:pPr>
      <w:tabs>
        <w:tab w:val="center" w:pos="4680"/>
        <w:tab w:val="right" w:pos="9360"/>
      </w:tabs>
    </w:pPr>
  </w:style>
  <w:style w:type="character" w:customStyle="1" w:styleId="HeaderChar">
    <w:name w:val="Header Char"/>
    <w:basedOn w:val="DefaultParagraphFont"/>
    <w:link w:val="Header"/>
    <w:uiPriority w:val="99"/>
    <w:rsid w:val="00E51F06"/>
    <w:rPr>
      <w:sz w:val="24"/>
      <w:szCs w:val="24"/>
    </w:rPr>
  </w:style>
  <w:style w:type="paragraph" w:styleId="Footer">
    <w:name w:val="footer"/>
    <w:basedOn w:val="Normal"/>
    <w:link w:val="FooterChar"/>
    <w:uiPriority w:val="99"/>
    <w:unhideWhenUsed/>
    <w:rsid w:val="00E51F06"/>
    <w:pPr>
      <w:tabs>
        <w:tab w:val="center" w:pos="4680"/>
        <w:tab w:val="right" w:pos="9360"/>
      </w:tabs>
    </w:pPr>
  </w:style>
  <w:style w:type="character" w:customStyle="1" w:styleId="FooterChar">
    <w:name w:val="Footer Char"/>
    <w:basedOn w:val="DefaultParagraphFont"/>
    <w:link w:val="Footer"/>
    <w:uiPriority w:val="99"/>
    <w:rsid w:val="00E51F06"/>
    <w:rPr>
      <w:sz w:val="24"/>
      <w:szCs w:val="24"/>
    </w:rPr>
  </w:style>
  <w:style w:type="paragraph" w:styleId="TOCHeading">
    <w:name w:val="TOC Heading"/>
    <w:basedOn w:val="Heading1"/>
    <w:next w:val="Normal"/>
    <w:uiPriority w:val="39"/>
    <w:semiHidden/>
    <w:unhideWhenUsed/>
    <w:qFormat/>
    <w:rsid w:val="00E51F06"/>
    <w:pPr>
      <w:numPr>
        <w:numId w:val="4"/>
      </w:numPr>
      <w:spacing w:before="480"/>
      <w:ind w:left="360"/>
      <w:outlineLvl w:val="9"/>
    </w:pPr>
    <w:rPr>
      <w:rFonts w:asciiTheme="majorHAnsi" w:hAnsiTheme="majorHAnsi"/>
      <w:color w:val="2F759E" w:themeColor="accent1" w:themeShade="BF"/>
      <w:lang w:eastAsia="ja-JP"/>
    </w:rPr>
  </w:style>
  <w:style w:type="paragraph" w:styleId="TOC1">
    <w:name w:val="toc 1"/>
    <w:basedOn w:val="Normal"/>
    <w:next w:val="Normal"/>
    <w:autoRedefine/>
    <w:uiPriority w:val="39"/>
    <w:unhideWhenUsed/>
    <w:qFormat/>
    <w:rsid w:val="00BC1BE1"/>
    <w:pPr>
      <w:tabs>
        <w:tab w:val="left" w:pos="480"/>
        <w:tab w:val="right" w:leader="dot" w:pos="9350"/>
      </w:tabs>
      <w:spacing w:after="100"/>
    </w:pPr>
  </w:style>
  <w:style w:type="paragraph" w:styleId="TOC2">
    <w:name w:val="toc 2"/>
    <w:basedOn w:val="Normal"/>
    <w:next w:val="Normal"/>
    <w:autoRedefine/>
    <w:uiPriority w:val="39"/>
    <w:unhideWhenUsed/>
    <w:qFormat/>
    <w:rsid w:val="00E51F06"/>
    <w:pPr>
      <w:spacing w:after="100"/>
      <w:ind w:left="240"/>
    </w:pPr>
  </w:style>
  <w:style w:type="paragraph" w:styleId="TOC3">
    <w:name w:val="toc 3"/>
    <w:basedOn w:val="Normal"/>
    <w:next w:val="Normal"/>
    <w:autoRedefine/>
    <w:uiPriority w:val="39"/>
    <w:unhideWhenUsed/>
    <w:qFormat/>
    <w:rsid w:val="00E51F06"/>
    <w:pPr>
      <w:spacing w:after="100"/>
      <w:ind w:left="480"/>
    </w:pPr>
  </w:style>
  <w:style w:type="paragraph" w:styleId="ListParagraph">
    <w:name w:val="List Paragraph"/>
    <w:basedOn w:val="Normal"/>
    <w:uiPriority w:val="34"/>
    <w:qFormat/>
    <w:rsid w:val="00C952E1"/>
    <w:pPr>
      <w:ind w:left="720"/>
      <w:contextualSpacing/>
    </w:pPr>
  </w:style>
  <w:style w:type="character" w:styleId="CommentReference">
    <w:name w:val="annotation reference"/>
    <w:basedOn w:val="DefaultParagraphFont"/>
    <w:uiPriority w:val="99"/>
    <w:semiHidden/>
    <w:unhideWhenUsed/>
    <w:rsid w:val="00426E0E"/>
    <w:rPr>
      <w:sz w:val="16"/>
      <w:szCs w:val="16"/>
    </w:rPr>
  </w:style>
  <w:style w:type="paragraph" w:styleId="CommentText">
    <w:name w:val="annotation text"/>
    <w:basedOn w:val="Normal"/>
    <w:link w:val="CommentTextChar"/>
    <w:uiPriority w:val="99"/>
    <w:semiHidden/>
    <w:unhideWhenUsed/>
    <w:rsid w:val="00426E0E"/>
    <w:rPr>
      <w:sz w:val="20"/>
      <w:szCs w:val="20"/>
    </w:rPr>
  </w:style>
  <w:style w:type="character" w:customStyle="1" w:styleId="CommentTextChar">
    <w:name w:val="Comment Text Char"/>
    <w:basedOn w:val="DefaultParagraphFont"/>
    <w:link w:val="CommentText"/>
    <w:uiPriority w:val="99"/>
    <w:semiHidden/>
    <w:rsid w:val="00426E0E"/>
  </w:style>
  <w:style w:type="paragraph" w:styleId="CommentSubject">
    <w:name w:val="annotation subject"/>
    <w:basedOn w:val="CommentText"/>
    <w:next w:val="CommentText"/>
    <w:link w:val="CommentSubjectChar"/>
    <w:uiPriority w:val="99"/>
    <w:semiHidden/>
    <w:unhideWhenUsed/>
    <w:rsid w:val="00426E0E"/>
    <w:rPr>
      <w:b/>
      <w:bCs/>
    </w:rPr>
  </w:style>
  <w:style w:type="character" w:customStyle="1" w:styleId="CommentSubjectChar">
    <w:name w:val="Comment Subject Char"/>
    <w:basedOn w:val="CommentTextChar"/>
    <w:link w:val="CommentSubject"/>
    <w:uiPriority w:val="99"/>
    <w:semiHidden/>
    <w:rsid w:val="00426E0E"/>
    <w:rPr>
      <w:b/>
      <w:bCs/>
    </w:rPr>
  </w:style>
  <w:style w:type="character" w:customStyle="1" w:styleId="apple-converted-space">
    <w:name w:val="apple-converted-space"/>
    <w:basedOn w:val="DefaultParagraphFont"/>
    <w:rsid w:val="00A878CE"/>
  </w:style>
  <w:style w:type="paragraph" w:styleId="Title">
    <w:name w:val="Title"/>
    <w:basedOn w:val="Normal"/>
    <w:next w:val="Normal"/>
    <w:link w:val="TitleChar"/>
    <w:uiPriority w:val="10"/>
    <w:qFormat/>
    <w:rsid w:val="0086162F"/>
    <w:pPr>
      <w:pBdr>
        <w:top w:val="none" w:sz="0" w:space="0" w:color="auto"/>
        <w:left w:val="none" w:sz="0" w:space="0" w:color="auto"/>
        <w:bottom w:val="none" w:sz="0" w:space="0" w:color="auto"/>
        <w:right w:val="none" w:sz="0" w:space="0" w:color="auto"/>
        <w:between w:val="none" w:sz="0" w:space="0" w:color="auto"/>
        <w:bar w:val="none" w:sz="0" w:color="auto"/>
      </w:pBdr>
      <w:spacing w:after="300"/>
      <w:contextualSpacing/>
    </w:pPr>
    <w:rPr>
      <w:rFonts w:ascii="Times New Roman" w:eastAsiaTheme="majorEastAsia" w:hAnsi="Times New Roman"/>
      <w:b/>
      <w:spacing w:val="5"/>
      <w:kern w:val="28"/>
      <w:sz w:val="36"/>
      <w:szCs w:val="52"/>
    </w:rPr>
  </w:style>
  <w:style w:type="character" w:customStyle="1" w:styleId="TitleChar">
    <w:name w:val="Title Char"/>
    <w:basedOn w:val="DefaultParagraphFont"/>
    <w:link w:val="Title"/>
    <w:uiPriority w:val="10"/>
    <w:rsid w:val="0086162F"/>
    <w:rPr>
      <w:rFonts w:ascii="Times New Roman" w:eastAsiaTheme="majorEastAsia" w:hAnsi="Times New Roman"/>
      <w:b/>
      <w:spacing w:val="5"/>
      <w:kern w:val="28"/>
      <w:sz w:val="36"/>
      <w:szCs w:val="52"/>
    </w:rPr>
  </w:style>
  <w:style w:type="paragraph" w:styleId="Caption">
    <w:name w:val="caption"/>
    <w:basedOn w:val="Normal"/>
    <w:next w:val="Normal"/>
    <w:uiPriority w:val="35"/>
    <w:unhideWhenUsed/>
    <w:qFormat/>
    <w:rsid w:val="004B0B30"/>
    <w:rPr>
      <w:rFonts w:ascii="Times New Roman" w:hAnsi="Times New Roman"/>
      <w:bCs/>
      <w:i/>
      <w:color w:val="726C67"/>
      <w:sz w:val="18"/>
      <w:szCs w:val="18"/>
    </w:rPr>
  </w:style>
  <w:style w:type="paragraph" w:styleId="TableofFigures">
    <w:name w:val="table of figures"/>
    <w:basedOn w:val="Normal"/>
    <w:next w:val="Normal"/>
    <w:uiPriority w:val="99"/>
    <w:unhideWhenUsed/>
    <w:rsid w:val="00EF252E"/>
  </w:style>
  <w:style w:type="paragraph" w:styleId="NormalWeb">
    <w:name w:val="Normal (Web)"/>
    <w:basedOn w:val="Normal"/>
    <w:uiPriority w:val="99"/>
    <w:semiHidden/>
    <w:unhideWhenUsed/>
    <w:rsid w:val="00C26AA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Emphasis">
    <w:name w:val="Emphasis"/>
    <w:basedOn w:val="DefaultParagraphFont"/>
    <w:uiPriority w:val="20"/>
    <w:qFormat/>
    <w:rsid w:val="00B83D30"/>
    <w:rPr>
      <w:i/>
      <w:iCs/>
    </w:rPr>
  </w:style>
  <w:style w:type="table" w:styleId="TableGrid">
    <w:name w:val="Table Grid"/>
    <w:basedOn w:val="TableNormal"/>
    <w:uiPriority w:val="59"/>
    <w:rsid w:val="000A0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A0EEC"/>
    <w:rPr>
      <w:sz w:val="20"/>
      <w:szCs w:val="20"/>
    </w:rPr>
  </w:style>
  <w:style w:type="character" w:customStyle="1" w:styleId="FootnoteTextChar">
    <w:name w:val="Footnote Text Char"/>
    <w:basedOn w:val="DefaultParagraphFont"/>
    <w:link w:val="FootnoteText"/>
    <w:uiPriority w:val="99"/>
    <w:semiHidden/>
    <w:rsid w:val="002A0EEC"/>
  </w:style>
  <w:style w:type="character" w:styleId="FootnoteReference">
    <w:name w:val="footnote reference"/>
    <w:basedOn w:val="DefaultParagraphFont"/>
    <w:uiPriority w:val="99"/>
    <w:semiHidden/>
    <w:unhideWhenUsed/>
    <w:rsid w:val="002A0EEC"/>
    <w:rPr>
      <w:vertAlign w:val="superscript"/>
    </w:rPr>
  </w:style>
  <w:style w:type="character" w:styleId="Strong">
    <w:name w:val="Strong"/>
    <w:basedOn w:val="DefaultParagraphFont"/>
    <w:uiPriority w:val="22"/>
    <w:qFormat/>
    <w:rsid w:val="003B72E9"/>
    <w:rPr>
      <w:b/>
      <w:bCs/>
    </w:rPr>
  </w:style>
  <w:style w:type="character" w:styleId="FollowedHyperlink">
    <w:name w:val="FollowedHyperlink"/>
    <w:basedOn w:val="DefaultParagraphFont"/>
    <w:uiPriority w:val="99"/>
    <w:semiHidden/>
    <w:unhideWhenUsed/>
    <w:rsid w:val="007329C4"/>
    <w:rPr>
      <w:color w:val="FF00FF" w:themeColor="followedHyperlink"/>
      <w:u w:val="single"/>
    </w:rPr>
  </w:style>
  <w:style w:type="character" w:customStyle="1" w:styleId="il">
    <w:name w:val="il"/>
    <w:basedOn w:val="DefaultParagraphFont"/>
    <w:rsid w:val="00D96A2A"/>
  </w:style>
  <w:style w:type="character" w:customStyle="1" w:styleId="aqj">
    <w:name w:val="aqj"/>
    <w:basedOn w:val="DefaultParagraphFont"/>
    <w:rsid w:val="00152097"/>
  </w:style>
  <w:style w:type="paragraph" w:customStyle="1" w:styleId="Default">
    <w:name w:val="Default"/>
    <w:rsid w:val="00F51C8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rPr>
  </w:style>
  <w:style w:type="character" w:customStyle="1" w:styleId="NoSpacingChar">
    <w:name w:val="No Spacing Char"/>
    <w:basedOn w:val="DefaultParagraphFont"/>
    <w:link w:val="NoSpacing"/>
    <w:uiPriority w:val="1"/>
    <w:rsid w:val="007C12A4"/>
    <w:rPr>
      <w:rFonts w:ascii="Times New Roman" w:hAnsi="Times New Roman"/>
    </w:rPr>
  </w:style>
  <w:style w:type="table" w:customStyle="1" w:styleId="TableGrid1">
    <w:name w:val="Table Grid1"/>
    <w:basedOn w:val="TableNormal"/>
    <w:next w:val="TableGrid"/>
    <w:uiPriority w:val="59"/>
    <w:rsid w:val="00471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154">
      <w:bodyDiv w:val="1"/>
      <w:marLeft w:val="0"/>
      <w:marRight w:val="0"/>
      <w:marTop w:val="0"/>
      <w:marBottom w:val="0"/>
      <w:divBdr>
        <w:top w:val="none" w:sz="0" w:space="0" w:color="auto"/>
        <w:left w:val="none" w:sz="0" w:space="0" w:color="auto"/>
        <w:bottom w:val="none" w:sz="0" w:space="0" w:color="auto"/>
        <w:right w:val="none" w:sz="0" w:space="0" w:color="auto"/>
      </w:divBdr>
    </w:div>
    <w:div w:id="53479467">
      <w:bodyDiv w:val="1"/>
      <w:marLeft w:val="0"/>
      <w:marRight w:val="0"/>
      <w:marTop w:val="0"/>
      <w:marBottom w:val="0"/>
      <w:divBdr>
        <w:top w:val="none" w:sz="0" w:space="0" w:color="auto"/>
        <w:left w:val="none" w:sz="0" w:space="0" w:color="auto"/>
        <w:bottom w:val="none" w:sz="0" w:space="0" w:color="auto"/>
        <w:right w:val="none" w:sz="0" w:space="0" w:color="auto"/>
      </w:divBdr>
    </w:div>
    <w:div w:id="143206382">
      <w:bodyDiv w:val="1"/>
      <w:marLeft w:val="0"/>
      <w:marRight w:val="0"/>
      <w:marTop w:val="0"/>
      <w:marBottom w:val="0"/>
      <w:divBdr>
        <w:top w:val="none" w:sz="0" w:space="0" w:color="auto"/>
        <w:left w:val="none" w:sz="0" w:space="0" w:color="auto"/>
        <w:bottom w:val="none" w:sz="0" w:space="0" w:color="auto"/>
        <w:right w:val="none" w:sz="0" w:space="0" w:color="auto"/>
      </w:divBdr>
    </w:div>
    <w:div w:id="209415171">
      <w:bodyDiv w:val="1"/>
      <w:marLeft w:val="0"/>
      <w:marRight w:val="0"/>
      <w:marTop w:val="0"/>
      <w:marBottom w:val="0"/>
      <w:divBdr>
        <w:top w:val="none" w:sz="0" w:space="0" w:color="auto"/>
        <w:left w:val="none" w:sz="0" w:space="0" w:color="auto"/>
        <w:bottom w:val="none" w:sz="0" w:space="0" w:color="auto"/>
        <w:right w:val="none" w:sz="0" w:space="0" w:color="auto"/>
      </w:divBdr>
    </w:div>
    <w:div w:id="226916205">
      <w:bodyDiv w:val="1"/>
      <w:marLeft w:val="0"/>
      <w:marRight w:val="0"/>
      <w:marTop w:val="0"/>
      <w:marBottom w:val="0"/>
      <w:divBdr>
        <w:top w:val="none" w:sz="0" w:space="0" w:color="auto"/>
        <w:left w:val="none" w:sz="0" w:space="0" w:color="auto"/>
        <w:bottom w:val="none" w:sz="0" w:space="0" w:color="auto"/>
        <w:right w:val="none" w:sz="0" w:space="0" w:color="auto"/>
      </w:divBdr>
    </w:div>
    <w:div w:id="289436475">
      <w:bodyDiv w:val="1"/>
      <w:marLeft w:val="0"/>
      <w:marRight w:val="0"/>
      <w:marTop w:val="0"/>
      <w:marBottom w:val="0"/>
      <w:divBdr>
        <w:top w:val="none" w:sz="0" w:space="0" w:color="auto"/>
        <w:left w:val="none" w:sz="0" w:space="0" w:color="auto"/>
        <w:bottom w:val="none" w:sz="0" w:space="0" w:color="auto"/>
        <w:right w:val="none" w:sz="0" w:space="0" w:color="auto"/>
      </w:divBdr>
    </w:div>
    <w:div w:id="306713403">
      <w:bodyDiv w:val="1"/>
      <w:marLeft w:val="0"/>
      <w:marRight w:val="0"/>
      <w:marTop w:val="0"/>
      <w:marBottom w:val="0"/>
      <w:divBdr>
        <w:top w:val="none" w:sz="0" w:space="0" w:color="auto"/>
        <w:left w:val="none" w:sz="0" w:space="0" w:color="auto"/>
        <w:bottom w:val="none" w:sz="0" w:space="0" w:color="auto"/>
        <w:right w:val="none" w:sz="0" w:space="0" w:color="auto"/>
      </w:divBdr>
    </w:div>
    <w:div w:id="327097514">
      <w:bodyDiv w:val="1"/>
      <w:marLeft w:val="0"/>
      <w:marRight w:val="0"/>
      <w:marTop w:val="0"/>
      <w:marBottom w:val="0"/>
      <w:divBdr>
        <w:top w:val="none" w:sz="0" w:space="0" w:color="auto"/>
        <w:left w:val="none" w:sz="0" w:space="0" w:color="auto"/>
        <w:bottom w:val="none" w:sz="0" w:space="0" w:color="auto"/>
        <w:right w:val="none" w:sz="0" w:space="0" w:color="auto"/>
      </w:divBdr>
    </w:div>
    <w:div w:id="332336648">
      <w:bodyDiv w:val="1"/>
      <w:marLeft w:val="0"/>
      <w:marRight w:val="0"/>
      <w:marTop w:val="0"/>
      <w:marBottom w:val="0"/>
      <w:divBdr>
        <w:top w:val="none" w:sz="0" w:space="0" w:color="auto"/>
        <w:left w:val="none" w:sz="0" w:space="0" w:color="auto"/>
        <w:bottom w:val="none" w:sz="0" w:space="0" w:color="auto"/>
        <w:right w:val="none" w:sz="0" w:space="0" w:color="auto"/>
      </w:divBdr>
    </w:div>
    <w:div w:id="410006207">
      <w:bodyDiv w:val="1"/>
      <w:marLeft w:val="0"/>
      <w:marRight w:val="0"/>
      <w:marTop w:val="0"/>
      <w:marBottom w:val="0"/>
      <w:divBdr>
        <w:top w:val="none" w:sz="0" w:space="0" w:color="auto"/>
        <w:left w:val="none" w:sz="0" w:space="0" w:color="auto"/>
        <w:bottom w:val="none" w:sz="0" w:space="0" w:color="auto"/>
        <w:right w:val="none" w:sz="0" w:space="0" w:color="auto"/>
      </w:divBdr>
    </w:div>
    <w:div w:id="520320551">
      <w:bodyDiv w:val="1"/>
      <w:marLeft w:val="0"/>
      <w:marRight w:val="0"/>
      <w:marTop w:val="0"/>
      <w:marBottom w:val="0"/>
      <w:divBdr>
        <w:top w:val="none" w:sz="0" w:space="0" w:color="auto"/>
        <w:left w:val="none" w:sz="0" w:space="0" w:color="auto"/>
        <w:bottom w:val="none" w:sz="0" w:space="0" w:color="auto"/>
        <w:right w:val="none" w:sz="0" w:space="0" w:color="auto"/>
      </w:divBdr>
    </w:div>
    <w:div w:id="565651509">
      <w:bodyDiv w:val="1"/>
      <w:marLeft w:val="0"/>
      <w:marRight w:val="0"/>
      <w:marTop w:val="0"/>
      <w:marBottom w:val="0"/>
      <w:divBdr>
        <w:top w:val="none" w:sz="0" w:space="0" w:color="auto"/>
        <w:left w:val="none" w:sz="0" w:space="0" w:color="auto"/>
        <w:bottom w:val="none" w:sz="0" w:space="0" w:color="auto"/>
        <w:right w:val="none" w:sz="0" w:space="0" w:color="auto"/>
      </w:divBdr>
    </w:div>
    <w:div w:id="566452789">
      <w:bodyDiv w:val="1"/>
      <w:marLeft w:val="0"/>
      <w:marRight w:val="0"/>
      <w:marTop w:val="0"/>
      <w:marBottom w:val="0"/>
      <w:divBdr>
        <w:top w:val="none" w:sz="0" w:space="0" w:color="auto"/>
        <w:left w:val="none" w:sz="0" w:space="0" w:color="auto"/>
        <w:bottom w:val="none" w:sz="0" w:space="0" w:color="auto"/>
        <w:right w:val="none" w:sz="0" w:space="0" w:color="auto"/>
      </w:divBdr>
    </w:div>
    <w:div w:id="589121777">
      <w:bodyDiv w:val="1"/>
      <w:marLeft w:val="0"/>
      <w:marRight w:val="0"/>
      <w:marTop w:val="0"/>
      <w:marBottom w:val="0"/>
      <w:divBdr>
        <w:top w:val="none" w:sz="0" w:space="0" w:color="auto"/>
        <w:left w:val="none" w:sz="0" w:space="0" w:color="auto"/>
        <w:bottom w:val="none" w:sz="0" w:space="0" w:color="auto"/>
        <w:right w:val="none" w:sz="0" w:space="0" w:color="auto"/>
      </w:divBdr>
    </w:div>
    <w:div w:id="684283330">
      <w:bodyDiv w:val="1"/>
      <w:marLeft w:val="0"/>
      <w:marRight w:val="0"/>
      <w:marTop w:val="0"/>
      <w:marBottom w:val="0"/>
      <w:divBdr>
        <w:top w:val="none" w:sz="0" w:space="0" w:color="auto"/>
        <w:left w:val="none" w:sz="0" w:space="0" w:color="auto"/>
        <w:bottom w:val="none" w:sz="0" w:space="0" w:color="auto"/>
        <w:right w:val="none" w:sz="0" w:space="0" w:color="auto"/>
      </w:divBdr>
    </w:div>
    <w:div w:id="739717125">
      <w:bodyDiv w:val="1"/>
      <w:marLeft w:val="0"/>
      <w:marRight w:val="0"/>
      <w:marTop w:val="0"/>
      <w:marBottom w:val="0"/>
      <w:divBdr>
        <w:top w:val="none" w:sz="0" w:space="0" w:color="auto"/>
        <w:left w:val="none" w:sz="0" w:space="0" w:color="auto"/>
        <w:bottom w:val="none" w:sz="0" w:space="0" w:color="auto"/>
        <w:right w:val="none" w:sz="0" w:space="0" w:color="auto"/>
      </w:divBdr>
    </w:div>
    <w:div w:id="750275863">
      <w:bodyDiv w:val="1"/>
      <w:marLeft w:val="0"/>
      <w:marRight w:val="0"/>
      <w:marTop w:val="0"/>
      <w:marBottom w:val="0"/>
      <w:divBdr>
        <w:top w:val="none" w:sz="0" w:space="0" w:color="auto"/>
        <w:left w:val="none" w:sz="0" w:space="0" w:color="auto"/>
        <w:bottom w:val="none" w:sz="0" w:space="0" w:color="auto"/>
        <w:right w:val="none" w:sz="0" w:space="0" w:color="auto"/>
      </w:divBdr>
    </w:div>
    <w:div w:id="755202637">
      <w:bodyDiv w:val="1"/>
      <w:marLeft w:val="0"/>
      <w:marRight w:val="0"/>
      <w:marTop w:val="0"/>
      <w:marBottom w:val="0"/>
      <w:divBdr>
        <w:top w:val="none" w:sz="0" w:space="0" w:color="auto"/>
        <w:left w:val="none" w:sz="0" w:space="0" w:color="auto"/>
        <w:bottom w:val="none" w:sz="0" w:space="0" w:color="auto"/>
        <w:right w:val="none" w:sz="0" w:space="0" w:color="auto"/>
      </w:divBdr>
    </w:div>
    <w:div w:id="805511152">
      <w:bodyDiv w:val="1"/>
      <w:marLeft w:val="0"/>
      <w:marRight w:val="0"/>
      <w:marTop w:val="0"/>
      <w:marBottom w:val="0"/>
      <w:divBdr>
        <w:top w:val="none" w:sz="0" w:space="0" w:color="auto"/>
        <w:left w:val="none" w:sz="0" w:space="0" w:color="auto"/>
        <w:bottom w:val="none" w:sz="0" w:space="0" w:color="auto"/>
        <w:right w:val="none" w:sz="0" w:space="0" w:color="auto"/>
      </w:divBdr>
    </w:div>
    <w:div w:id="836848992">
      <w:bodyDiv w:val="1"/>
      <w:marLeft w:val="0"/>
      <w:marRight w:val="0"/>
      <w:marTop w:val="0"/>
      <w:marBottom w:val="0"/>
      <w:divBdr>
        <w:top w:val="none" w:sz="0" w:space="0" w:color="auto"/>
        <w:left w:val="none" w:sz="0" w:space="0" w:color="auto"/>
        <w:bottom w:val="none" w:sz="0" w:space="0" w:color="auto"/>
        <w:right w:val="none" w:sz="0" w:space="0" w:color="auto"/>
      </w:divBdr>
    </w:div>
    <w:div w:id="845898157">
      <w:bodyDiv w:val="1"/>
      <w:marLeft w:val="0"/>
      <w:marRight w:val="0"/>
      <w:marTop w:val="0"/>
      <w:marBottom w:val="0"/>
      <w:divBdr>
        <w:top w:val="none" w:sz="0" w:space="0" w:color="auto"/>
        <w:left w:val="none" w:sz="0" w:space="0" w:color="auto"/>
        <w:bottom w:val="none" w:sz="0" w:space="0" w:color="auto"/>
        <w:right w:val="none" w:sz="0" w:space="0" w:color="auto"/>
      </w:divBdr>
    </w:div>
    <w:div w:id="851530670">
      <w:bodyDiv w:val="1"/>
      <w:marLeft w:val="0"/>
      <w:marRight w:val="0"/>
      <w:marTop w:val="0"/>
      <w:marBottom w:val="0"/>
      <w:divBdr>
        <w:top w:val="none" w:sz="0" w:space="0" w:color="auto"/>
        <w:left w:val="none" w:sz="0" w:space="0" w:color="auto"/>
        <w:bottom w:val="none" w:sz="0" w:space="0" w:color="auto"/>
        <w:right w:val="none" w:sz="0" w:space="0" w:color="auto"/>
      </w:divBdr>
    </w:div>
    <w:div w:id="873226739">
      <w:bodyDiv w:val="1"/>
      <w:marLeft w:val="0"/>
      <w:marRight w:val="0"/>
      <w:marTop w:val="0"/>
      <w:marBottom w:val="0"/>
      <w:divBdr>
        <w:top w:val="none" w:sz="0" w:space="0" w:color="auto"/>
        <w:left w:val="none" w:sz="0" w:space="0" w:color="auto"/>
        <w:bottom w:val="none" w:sz="0" w:space="0" w:color="auto"/>
        <w:right w:val="none" w:sz="0" w:space="0" w:color="auto"/>
      </w:divBdr>
    </w:div>
    <w:div w:id="875198848">
      <w:bodyDiv w:val="1"/>
      <w:marLeft w:val="0"/>
      <w:marRight w:val="0"/>
      <w:marTop w:val="0"/>
      <w:marBottom w:val="0"/>
      <w:divBdr>
        <w:top w:val="none" w:sz="0" w:space="0" w:color="auto"/>
        <w:left w:val="none" w:sz="0" w:space="0" w:color="auto"/>
        <w:bottom w:val="none" w:sz="0" w:space="0" w:color="auto"/>
        <w:right w:val="none" w:sz="0" w:space="0" w:color="auto"/>
      </w:divBdr>
    </w:div>
    <w:div w:id="892427736">
      <w:bodyDiv w:val="1"/>
      <w:marLeft w:val="0"/>
      <w:marRight w:val="0"/>
      <w:marTop w:val="0"/>
      <w:marBottom w:val="0"/>
      <w:divBdr>
        <w:top w:val="none" w:sz="0" w:space="0" w:color="auto"/>
        <w:left w:val="none" w:sz="0" w:space="0" w:color="auto"/>
        <w:bottom w:val="none" w:sz="0" w:space="0" w:color="auto"/>
        <w:right w:val="none" w:sz="0" w:space="0" w:color="auto"/>
      </w:divBdr>
    </w:div>
    <w:div w:id="911622419">
      <w:bodyDiv w:val="1"/>
      <w:marLeft w:val="0"/>
      <w:marRight w:val="0"/>
      <w:marTop w:val="0"/>
      <w:marBottom w:val="0"/>
      <w:divBdr>
        <w:top w:val="none" w:sz="0" w:space="0" w:color="auto"/>
        <w:left w:val="none" w:sz="0" w:space="0" w:color="auto"/>
        <w:bottom w:val="none" w:sz="0" w:space="0" w:color="auto"/>
        <w:right w:val="none" w:sz="0" w:space="0" w:color="auto"/>
      </w:divBdr>
    </w:div>
    <w:div w:id="923492535">
      <w:bodyDiv w:val="1"/>
      <w:marLeft w:val="0"/>
      <w:marRight w:val="0"/>
      <w:marTop w:val="0"/>
      <w:marBottom w:val="0"/>
      <w:divBdr>
        <w:top w:val="none" w:sz="0" w:space="0" w:color="auto"/>
        <w:left w:val="none" w:sz="0" w:space="0" w:color="auto"/>
        <w:bottom w:val="none" w:sz="0" w:space="0" w:color="auto"/>
        <w:right w:val="none" w:sz="0" w:space="0" w:color="auto"/>
      </w:divBdr>
    </w:div>
    <w:div w:id="1038048950">
      <w:bodyDiv w:val="1"/>
      <w:marLeft w:val="0"/>
      <w:marRight w:val="0"/>
      <w:marTop w:val="0"/>
      <w:marBottom w:val="0"/>
      <w:divBdr>
        <w:top w:val="none" w:sz="0" w:space="0" w:color="auto"/>
        <w:left w:val="none" w:sz="0" w:space="0" w:color="auto"/>
        <w:bottom w:val="none" w:sz="0" w:space="0" w:color="auto"/>
        <w:right w:val="none" w:sz="0" w:space="0" w:color="auto"/>
      </w:divBdr>
    </w:div>
    <w:div w:id="1055739125">
      <w:bodyDiv w:val="1"/>
      <w:marLeft w:val="0"/>
      <w:marRight w:val="0"/>
      <w:marTop w:val="0"/>
      <w:marBottom w:val="0"/>
      <w:divBdr>
        <w:top w:val="none" w:sz="0" w:space="0" w:color="auto"/>
        <w:left w:val="none" w:sz="0" w:space="0" w:color="auto"/>
        <w:bottom w:val="none" w:sz="0" w:space="0" w:color="auto"/>
        <w:right w:val="none" w:sz="0" w:space="0" w:color="auto"/>
      </w:divBdr>
    </w:div>
    <w:div w:id="1072772511">
      <w:bodyDiv w:val="1"/>
      <w:marLeft w:val="0"/>
      <w:marRight w:val="0"/>
      <w:marTop w:val="0"/>
      <w:marBottom w:val="0"/>
      <w:divBdr>
        <w:top w:val="none" w:sz="0" w:space="0" w:color="auto"/>
        <w:left w:val="none" w:sz="0" w:space="0" w:color="auto"/>
        <w:bottom w:val="none" w:sz="0" w:space="0" w:color="auto"/>
        <w:right w:val="none" w:sz="0" w:space="0" w:color="auto"/>
      </w:divBdr>
    </w:div>
    <w:div w:id="1075318607">
      <w:bodyDiv w:val="1"/>
      <w:marLeft w:val="0"/>
      <w:marRight w:val="0"/>
      <w:marTop w:val="0"/>
      <w:marBottom w:val="0"/>
      <w:divBdr>
        <w:top w:val="none" w:sz="0" w:space="0" w:color="auto"/>
        <w:left w:val="none" w:sz="0" w:space="0" w:color="auto"/>
        <w:bottom w:val="none" w:sz="0" w:space="0" w:color="auto"/>
        <w:right w:val="none" w:sz="0" w:space="0" w:color="auto"/>
      </w:divBdr>
    </w:div>
    <w:div w:id="1084692420">
      <w:bodyDiv w:val="1"/>
      <w:marLeft w:val="0"/>
      <w:marRight w:val="0"/>
      <w:marTop w:val="0"/>
      <w:marBottom w:val="0"/>
      <w:divBdr>
        <w:top w:val="none" w:sz="0" w:space="0" w:color="auto"/>
        <w:left w:val="none" w:sz="0" w:space="0" w:color="auto"/>
        <w:bottom w:val="none" w:sz="0" w:space="0" w:color="auto"/>
        <w:right w:val="none" w:sz="0" w:space="0" w:color="auto"/>
      </w:divBdr>
    </w:div>
    <w:div w:id="1116026912">
      <w:bodyDiv w:val="1"/>
      <w:marLeft w:val="0"/>
      <w:marRight w:val="0"/>
      <w:marTop w:val="0"/>
      <w:marBottom w:val="0"/>
      <w:divBdr>
        <w:top w:val="none" w:sz="0" w:space="0" w:color="auto"/>
        <w:left w:val="none" w:sz="0" w:space="0" w:color="auto"/>
        <w:bottom w:val="none" w:sz="0" w:space="0" w:color="auto"/>
        <w:right w:val="none" w:sz="0" w:space="0" w:color="auto"/>
      </w:divBdr>
    </w:div>
    <w:div w:id="1145582342">
      <w:bodyDiv w:val="1"/>
      <w:marLeft w:val="0"/>
      <w:marRight w:val="0"/>
      <w:marTop w:val="0"/>
      <w:marBottom w:val="0"/>
      <w:divBdr>
        <w:top w:val="none" w:sz="0" w:space="0" w:color="auto"/>
        <w:left w:val="none" w:sz="0" w:space="0" w:color="auto"/>
        <w:bottom w:val="none" w:sz="0" w:space="0" w:color="auto"/>
        <w:right w:val="none" w:sz="0" w:space="0" w:color="auto"/>
      </w:divBdr>
    </w:div>
    <w:div w:id="1159424387">
      <w:bodyDiv w:val="1"/>
      <w:marLeft w:val="0"/>
      <w:marRight w:val="0"/>
      <w:marTop w:val="0"/>
      <w:marBottom w:val="0"/>
      <w:divBdr>
        <w:top w:val="none" w:sz="0" w:space="0" w:color="auto"/>
        <w:left w:val="none" w:sz="0" w:space="0" w:color="auto"/>
        <w:bottom w:val="none" w:sz="0" w:space="0" w:color="auto"/>
        <w:right w:val="none" w:sz="0" w:space="0" w:color="auto"/>
      </w:divBdr>
      <w:divsChild>
        <w:div w:id="1154682227">
          <w:marLeft w:val="0"/>
          <w:marRight w:val="0"/>
          <w:marTop w:val="0"/>
          <w:marBottom w:val="0"/>
          <w:divBdr>
            <w:top w:val="none" w:sz="0" w:space="0" w:color="auto"/>
            <w:left w:val="none" w:sz="0" w:space="0" w:color="auto"/>
            <w:bottom w:val="none" w:sz="0" w:space="0" w:color="auto"/>
            <w:right w:val="none" w:sz="0" w:space="0" w:color="auto"/>
          </w:divBdr>
        </w:div>
        <w:div w:id="1919708841">
          <w:marLeft w:val="0"/>
          <w:marRight w:val="0"/>
          <w:marTop w:val="0"/>
          <w:marBottom w:val="0"/>
          <w:divBdr>
            <w:top w:val="none" w:sz="0" w:space="0" w:color="auto"/>
            <w:left w:val="none" w:sz="0" w:space="0" w:color="auto"/>
            <w:bottom w:val="none" w:sz="0" w:space="0" w:color="auto"/>
            <w:right w:val="none" w:sz="0" w:space="0" w:color="auto"/>
          </w:divBdr>
        </w:div>
        <w:div w:id="2106150252">
          <w:marLeft w:val="0"/>
          <w:marRight w:val="0"/>
          <w:marTop w:val="0"/>
          <w:marBottom w:val="0"/>
          <w:divBdr>
            <w:top w:val="none" w:sz="0" w:space="0" w:color="auto"/>
            <w:left w:val="none" w:sz="0" w:space="0" w:color="auto"/>
            <w:bottom w:val="none" w:sz="0" w:space="0" w:color="auto"/>
            <w:right w:val="none" w:sz="0" w:space="0" w:color="auto"/>
          </w:divBdr>
        </w:div>
        <w:div w:id="1510942782">
          <w:marLeft w:val="0"/>
          <w:marRight w:val="0"/>
          <w:marTop w:val="0"/>
          <w:marBottom w:val="0"/>
          <w:divBdr>
            <w:top w:val="none" w:sz="0" w:space="0" w:color="auto"/>
            <w:left w:val="none" w:sz="0" w:space="0" w:color="auto"/>
            <w:bottom w:val="none" w:sz="0" w:space="0" w:color="auto"/>
            <w:right w:val="none" w:sz="0" w:space="0" w:color="auto"/>
          </w:divBdr>
        </w:div>
        <w:div w:id="1717317040">
          <w:marLeft w:val="0"/>
          <w:marRight w:val="0"/>
          <w:marTop w:val="0"/>
          <w:marBottom w:val="0"/>
          <w:divBdr>
            <w:top w:val="none" w:sz="0" w:space="0" w:color="auto"/>
            <w:left w:val="none" w:sz="0" w:space="0" w:color="auto"/>
            <w:bottom w:val="none" w:sz="0" w:space="0" w:color="auto"/>
            <w:right w:val="none" w:sz="0" w:space="0" w:color="auto"/>
          </w:divBdr>
        </w:div>
      </w:divsChild>
    </w:div>
    <w:div w:id="1217855724">
      <w:bodyDiv w:val="1"/>
      <w:marLeft w:val="0"/>
      <w:marRight w:val="0"/>
      <w:marTop w:val="0"/>
      <w:marBottom w:val="0"/>
      <w:divBdr>
        <w:top w:val="none" w:sz="0" w:space="0" w:color="auto"/>
        <w:left w:val="none" w:sz="0" w:space="0" w:color="auto"/>
        <w:bottom w:val="none" w:sz="0" w:space="0" w:color="auto"/>
        <w:right w:val="none" w:sz="0" w:space="0" w:color="auto"/>
      </w:divBdr>
    </w:div>
    <w:div w:id="1225019529">
      <w:bodyDiv w:val="1"/>
      <w:marLeft w:val="0"/>
      <w:marRight w:val="0"/>
      <w:marTop w:val="0"/>
      <w:marBottom w:val="0"/>
      <w:divBdr>
        <w:top w:val="none" w:sz="0" w:space="0" w:color="auto"/>
        <w:left w:val="none" w:sz="0" w:space="0" w:color="auto"/>
        <w:bottom w:val="none" w:sz="0" w:space="0" w:color="auto"/>
        <w:right w:val="none" w:sz="0" w:space="0" w:color="auto"/>
      </w:divBdr>
    </w:div>
    <w:div w:id="1279489501">
      <w:bodyDiv w:val="1"/>
      <w:marLeft w:val="0"/>
      <w:marRight w:val="0"/>
      <w:marTop w:val="0"/>
      <w:marBottom w:val="0"/>
      <w:divBdr>
        <w:top w:val="none" w:sz="0" w:space="0" w:color="auto"/>
        <w:left w:val="none" w:sz="0" w:space="0" w:color="auto"/>
        <w:bottom w:val="none" w:sz="0" w:space="0" w:color="auto"/>
        <w:right w:val="none" w:sz="0" w:space="0" w:color="auto"/>
      </w:divBdr>
    </w:div>
    <w:div w:id="1407189566">
      <w:bodyDiv w:val="1"/>
      <w:marLeft w:val="0"/>
      <w:marRight w:val="0"/>
      <w:marTop w:val="0"/>
      <w:marBottom w:val="0"/>
      <w:divBdr>
        <w:top w:val="none" w:sz="0" w:space="0" w:color="auto"/>
        <w:left w:val="none" w:sz="0" w:space="0" w:color="auto"/>
        <w:bottom w:val="none" w:sz="0" w:space="0" w:color="auto"/>
        <w:right w:val="none" w:sz="0" w:space="0" w:color="auto"/>
      </w:divBdr>
      <w:divsChild>
        <w:div w:id="867134469">
          <w:marLeft w:val="0"/>
          <w:marRight w:val="0"/>
          <w:marTop w:val="0"/>
          <w:marBottom w:val="0"/>
          <w:divBdr>
            <w:top w:val="none" w:sz="0" w:space="0" w:color="auto"/>
            <w:left w:val="none" w:sz="0" w:space="0" w:color="auto"/>
            <w:bottom w:val="none" w:sz="0" w:space="0" w:color="auto"/>
            <w:right w:val="none" w:sz="0" w:space="0" w:color="auto"/>
          </w:divBdr>
        </w:div>
        <w:div w:id="652222815">
          <w:marLeft w:val="0"/>
          <w:marRight w:val="0"/>
          <w:marTop w:val="0"/>
          <w:marBottom w:val="0"/>
          <w:divBdr>
            <w:top w:val="none" w:sz="0" w:space="0" w:color="auto"/>
            <w:left w:val="none" w:sz="0" w:space="0" w:color="auto"/>
            <w:bottom w:val="none" w:sz="0" w:space="0" w:color="auto"/>
            <w:right w:val="none" w:sz="0" w:space="0" w:color="auto"/>
          </w:divBdr>
        </w:div>
      </w:divsChild>
    </w:div>
    <w:div w:id="1447627140">
      <w:bodyDiv w:val="1"/>
      <w:marLeft w:val="0"/>
      <w:marRight w:val="0"/>
      <w:marTop w:val="0"/>
      <w:marBottom w:val="0"/>
      <w:divBdr>
        <w:top w:val="none" w:sz="0" w:space="0" w:color="auto"/>
        <w:left w:val="none" w:sz="0" w:space="0" w:color="auto"/>
        <w:bottom w:val="none" w:sz="0" w:space="0" w:color="auto"/>
        <w:right w:val="none" w:sz="0" w:space="0" w:color="auto"/>
      </w:divBdr>
    </w:div>
    <w:div w:id="1514151689">
      <w:bodyDiv w:val="1"/>
      <w:marLeft w:val="0"/>
      <w:marRight w:val="0"/>
      <w:marTop w:val="0"/>
      <w:marBottom w:val="0"/>
      <w:divBdr>
        <w:top w:val="none" w:sz="0" w:space="0" w:color="auto"/>
        <w:left w:val="none" w:sz="0" w:space="0" w:color="auto"/>
        <w:bottom w:val="none" w:sz="0" w:space="0" w:color="auto"/>
        <w:right w:val="none" w:sz="0" w:space="0" w:color="auto"/>
      </w:divBdr>
    </w:div>
    <w:div w:id="1599482377">
      <w:bodyDiv w:val="1"/>
      <w:marLeft w:val="0"/>
      <w:marRight w:val="0"/>
      <w:marTop w:val="0"/>
      <w:marBottom w:val="0"/>
      <w:divBdr>
        <w:top w:val="none" w:sz="0" w:space="0" w:color="auto"/>
        <w:left w:val="none" w:sz="0" w:space="0" w:color="auto"/>
        <w:bottom w:val="none" w:sz="0" w:space="0" w:color="auto"/>
        <w:right w:val="none" w:sz="0" w:space="0" w:color="auto"/>
      </w:divBdr>
    </w:div>
    <w:div w:id="1652951509">
      <w:bodyDiv w:val="1"/>
      <w:marLeft w:val="0"/>
      <w:marRight w:val="0"/>
      <w:marTop w:val="0"/>
      <w:marBottom w:val="0"/>
      <w:divBdr>
        <w:top w:val="none" w:sz="0" w:space="0" w:color="auto"/>
        <w:left w:val="none" w:sz="0" w:space="0" w:color="auto"/>
        <w:bottom w:val="none" w:sz="0" w:space="0" w:color="auto"/>
        <w:right w:val="none" w:sz="0" w:space="0" w:color="auto"/>
      </w:divBdr>
    </w:div>
    <w:div w:id="1690793272">
      <w:bodyDiv w:val="1"/>
      <w:marLeft w:val="0"/>
      <w:marRight w:val="0"/>
      <w:marTop w:val="0"/>
      <w:marBottom w:val="0"/>
      <w:divBdr>
        <w:top w:val="none" w:sz="0" w:space="0" w:color="auto"/>
        <w:left w:val="none" w:sz="0" w:space="0" w:color="auto"/>
        <w:bottom w:val="none" w:sz="0" w:space="0" w:color="auto"/>
        <w:right w:val="none" w:sz="0" w:space="0" w:color="auto"/>
      </w:divBdr>
    </w:div>
    <w:div w:id="1706175247">
      <w:bodyDiv w:val="1"/>
      <w:marLeft w:val="0"/>
      <w:marRight w:val="0"/>
      <w:marTop w:val="0"/>
      <w:marBottom w:val="0"/>
      <w:divBdr>
        <w:top w:val="none" w:sz="0" w:space="0" w:color="auto"/>
        <w:left w:val="none" w:sz="0" w:space="0" w:color="auto"/>
        <w:bottom w:val="none" w:sz="0" w:space="0" w:color="auto"/>
        <w:right w:val="none" w:sz="0" w:space="0" w:color="auto"/>
      </w:divBdr>
    </w:div>
    <w:div w:id="1709379201">
      <w:bodyDiv w:val="1"/>
      <w:marLeft w:val="0"/>
      <w:marRight w:val="0"/>
      <w:marTop w:val="0"/>
      <w:marBottom w:val="0"/>
      <w:divBdr>
        <w:top w:val="none" w:sz="0" w:space="0" w:color="auto"/>
        <w:left w:val="none" w:sz="0" w:space="0" w:color="auto"/>
        <w:bottom w:val="none" w:sz="0" w:space="0" w:color="auto"/>
        <w:right w:val="none" w:sz="0" w:space="0" w:color="auto"/>
      </w:divBdr>
    </w:div>
    <w:div w:id="1723946648">
      <w:bodyDiv w:val="1"/>
      <w:marLeft w:val="0"/>
      <w:marRight w:val="0"/>
      <w:marTop w:val="0"/>
      <w:marBottom w:val="0"/>
      <w:divBdr>
        <w:top w:val="none" w:sz="0" w:space="0" w:color="auto"/>
        <w:left w:val="none" w:sz="0" w:space="0" w:color="auto"/>
        <w:bottom w:val="none" w:sz="0" w:space="0" w:color="auto"/>
        <w:right w:val="none" w:sz="0" w:space="0" w:color="auto"/>
      </w:divBdr>
    </w:div>
    <w:div w:id="1737048271">
      <w:bodyDiv w:val="1"/>
      <w:marLeft w:val="0"/>
      <w:marRight w:val="0"/>
      <w:marTop w:val="0"/>
      <w:marBottom w:val="0"/>
      <w:divBdr>
        <w:top w:val="none" w:sz="0" w:space="0" w:color="auto"/>
        <w:left w:val="none" w:sz="0" w:space="0" w:color="auto"/>
        <w:bottom w:val="none" w:sz="0" w:space="0" w:color="auto"/>
        <w:right w:val="none" w:sz="0" w:space="0" w:color="auto"/>
      </w:divBdr>
    </w:div>
    <w:div w:id="1801337383">
      <w:bodyDiv w:val="1"/>
      <w:marLeft w:val="0"/>
      <w:marRight w:val="0"/>
      <w:marTop w:val="0"/>
      <w:marBottom w:val="0"/>
      <w:divBdr>
        <w:top w:val="none" w:sz="0" w:space="0" w:color="auto"/>
        <w:left w:val="none" w:sz="0" w:space="0" w:color="auto"/>
        <w:bottom w:val="none" w:sz="0" w:space="0" w:color="auto"/>
        <w:right w:val="none" w:sz="0" w:space="0" w:color="auto"/>
      </w:divBdr>
    </w:div>
    <w:div w:id="1805467190">
      <w:bodyDiv w:val="1"/>
      <w:marLeft w:val="0"/>
      <w:marRight w:val="0"/>
      <w:marTop w:val="0"/>
      <w:marBottom w:val="0"/>
      <w:divBdr>
        <w:top w:val="none" w:sz="0" w:space="0" w:color="auto"/>
        <w:left w:val="none" w:sz="0" w:space="0" w:color="auto"/>
        <w:bottom w:val="none" w:sz="0" w:space="0" w:color="auto"/>
        <w:right w:val="none" w:sz="0" w:space="0" w:color="auto"/>
      </w:divBdr>
    </w:div>
    <w:div w:id="1848593730">
      <w:bodyDiv w:val="1"/>
      <w:marLeft w:val="0"/>
      <w:marRight w:val="0"/>
      <w:marTop w:val="0"/>
      <w:marBottom w:val="0"/>
      <w:divBdr>
        <w:top w:val="none" w:sz="0" w:space="0" w:color="auto"/>
        <w:left w:val="none" w:sz="0" w:space="0" w:color="auto"/>
        <w:bottom w:val="none" w:sz="0" w:space="0" w:color="auto"/>
        <w:right w:val="none" w:sz="0" w:space="0" w:color="auto"/>
      </w:divBdr>
    </w:div>
    <w:div w:id="1849981552">
      <w:bodyDiv w:val="1"/>
      <w:marLeft w:val="0"/>
      <w:marRight w:val="0"/>
      <w:marTop w:val="0"/>
      <w:marBottom w:val="0"/>
      <w:divBdr>
        <w:top w:val="none" w:sz="0" w:space="0" w:color="auto"/>
        <w:left w:val="none" w:sz="0" w:space="0" w:color="auto"/>
        <w:bottom w:val="none" w:sz="0" w:space="0" w:color="auto"/>
        <w:right w:val="none" w:sz="0" w:space="0" w:color="auto"/>
      </w:divBdr>
    </w:div>
    <w:div w:id="1857426627">
      <w:bodyDiv w:val="1"/>
      <w:marLeft w:val="0"/>
      <w:marRight w:val="0"/>
      <w:marTop w:val="0"/>
      <w:marBottom w:val="0"/>
      <w:divBdr>
        <w:top w:val="none" w:sz="0" w:space="0" w:color="auto"/>
        <w:left w:val="none" w:sz="0" w:space="0" w:color="auto"/>
        <w:bottom w:val="none" w:sz="0" w:space="0" w:color="auto"/>
        <w:right w:val="none" w:sz="0" w:space="0" w:color="auto"/>
      </w:divBdr>
    </w:div>
    <w:div w:id="1888100375">
      <w:bodyDiv w:val="1"/>
      <w:marLeft w:val="0"/>
      <w:marRight w:val="0"/>
      <w:marTop w:val="0"/>
      <w:marBottom w:val="0"/>
      <w:divBdr>
        <w:top w:val="none" w:sz="0" w:space="0" w:color="auto"/>
        <w:left w:val="none" w:sz="0" w:space="0" w:color="auto"/>
        <w:bottom w:val="none" w:sz="0" w:space="0" w:color="auto"/>
        <w:right w:val="none" w:sz="0" w:space="0" w:color="auto"/>
      </w:divBdr>
    </w:div>
    <w:div w:id="1891263825">
      <w:bodyDiv w:val="1"/>
      <w:marLeft w:val="0"/>
      <w:marRight w:val="0"/>
      <w:marTop w:val="0"/>
      <w:marBottom w:val="0"/>
      <w:divBdr>
        <w:top w:val="none" w:sz="0" w:space="0" w:color="auto"/>
        <w:left w:val="none" w:sz="0" w:space="0" w:color="auto"/>
        <w:bottom w:val="none" w:sz="0" w:space="0" w:color="auto"/>
        <w:right w:val="none" w:sz="0" w:space="0" w:color="auto"/>
      </w:divBdr>
    </w:div>
    <w:div w:id="1929996241">
      <w:bodyDiv w:val="1"/>
      <w:marLeft w:val="0"/>
      <w:marRight w:val="0"/>
      <w:marTop w:val="0"/>
      <w:marBottom w:val="0"/>
      <w:divBdr>
        <w:top w:val="none" w:sz="0" w:space="0" w:color="auto"/>
        <w:left w:val="none" w:sz="0" w:space="0" w:color="auto"/>
        <w:bottom w:val="none" w:sz="0" w:space="0" w:color="auto"/>
        <w:right w:val="none" w:sz="0" w:space="0" w:color="auto"/>
      </w:divBdr>
    </w:div>
    <w:div w:id="2012439922">
      <w:bodyDiv w:val="1"/>
      <w:marLeft w:val="0"/>
      <w:marRight w:val="0"/>
      <w:marTop w:val="0"/>
      <w:marBottom w:val="0"/>
      <w:divBdr>
        <w:top w:val="none" w:sz="0" w:space="0" w:color="auto"/>
        <w:left w:val="none" w:sz="0" w:space="0" w:color="auto"/>
        <w:bottom w:val="none" w:sz="0" w:space="0" w:color="auto"/>
        <w:right w:val="none" w:sz="0" w:space="0" w:color="auto"/>
      </w:divBdr>
    </w:div>
    <w:div w:id="2054621208">
      <w:bodyDiv w:val="1"/>
      <w:marLeft w:val="0"/>
      <w:marRight w:val="0"/>
      <w:marTop w:val="0"/>
      <w:marBottom w:val="0"/>
      <w:divBdr>
        <w:top w:val="none" w:sz="0" w:space="0" w:color="auto"/>
        <w:left w:val="none" w:sz="0" w:space="0" w:color="auto"/>
        <w:bottom w:val="none" w:sz="0" w:space="0" w:color="auto"/>
        <w:right w:val="none" w:sz="0" w:space="0" w:color="auto"/>
      </w:divBdr>
    </w:div>
    <w:div w:id="2120175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arius\Desktop\AflaSTOP%20Final%20Documents\CAD\Annex%20to%20Engineering%20Drawings%20of%20the%20Portable%20Shallow-Bed%20Batch%20Maize%20Dryer%20R0.docx"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file:///C:\Users\Marius\Desktop\AflaSTOP%20Final%20Documents\CAD\Annex%20to%20Engineering%20Drawings%20of%20the%20Portable%20Shallow-Bed%20Batch%20Maize%20Dryer%20R0.docx" TargetMode="External"/><Relationship Id="rId17" Type="http://schemas.openxmlformats.org/officeDocument/2006/relationships/hyperlink" Target="file:///C:\Users\Marius\Desktop\AflaSTOP%20Final%20Documents\CAD\Annex%20to%20Engineering%20Drawings%20of%20the%20Portable%20Shallow-Bed%20Batch%20Maize%20Dryer%20R0.docx"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C:\Users\Marius\Desktop\AflaSTOP%20Final%20Documents\CAD\Annex%20to%20Engineering%20Drawings%20of%20the%20Portable%20Shallow-Bed%20Batch%20Maize%20Dryer%20R0.docx"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arius\Desktop\AflaSTOP%20Final%20Documents\CAD\Annex%20to%20Engineering%20Drawings%20of%20the%20Portable%20Shallow-Bed%20Batch%20Maize%20Dryer%20R0.docx"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Marius\Desktop\AflaSTOP%20Final%20Documents\CAD\Annex%20to%20Engineering%20Drawings%20of%20the%20Portable%20Shallow-Bed%20Batch%20Maize%20Dryer%20R0.docx"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file:///C:\Users\Marius\Desktop\AflaSTOP%20Final%20Documents\CAD\Annex%20to%20Engineering%20Drawings%20of%20the%20Portable%20Shallow-Bed%20Batch%20Maize%20Dryer%20R0.docx"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Marius\Desktop\AflaSTOP%20Final%20Documents\CAD\Annex%20to%20Engineering%20Drawings%20of%20the%20Portable%20Shallow-Bed%20Batch%20Maize%20Dryer%20R0.docx"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s>
</file>

<file path=word/theme/_rels/theme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9520E-CAAD-4ED2-BFE0-EA306DD25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1659</TotalTime>
  <Pages>10</Pages>
  <Words>2660</Words>
  <Characters>15168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Cad Monkey</dc:creator>
  <cp:lastModifiedBy>Marius Rossouw</cp:lastModifiedBy>
  <cp:revision>165</cp:revision>
  <cp:lastPrinted>2016-08-29T13:58:00Z</cp:lastPrinted>
  <dcterms:created xsi:type="dcterms:W3CDTF">2017-01-27T09:31:00Z</dcterms:created>
  <dcterms:modified xsi:type="dcterms:W3CDTF">2017-01-30T10:22:00Z</dcterms:modified>
</cp:coreProperties>
</file>